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050" w:rsidRPr="00B96072" w:rsidRDefault="00032050" w:rsidP="00032050">
      <w:pPr>
        <w:spacing w:after="0" w:line="240" w:lineRule="auto"/>
        <w:ind w:firstLine="284"/>
        <w:contextualSpacing/>
        <w:jc w:val="both"/>
        <w:rPr>
          <w:rFonts w:ascii="Times New Roman" w:hAnsi="Times New Roman"/>
          <w:b/>
          <w:sz w:val="24"/>
          <w:szCs w:val="24"/>
        </w:rPr>
      </w:pPr>
      <w:bookmarkStart w:id="0" w:name="_GoBack"/>
      <w:bookmarkEnd w:id="0"/>
      <w:r w:rsidRPr="00B96072">
        <w:rPr>
          <w:rFonts w:ascii="Times New Roman" w:hAnsi="Times New Roman"/>
          <w:b/>
          <w:sz w:val="24"/>
          <w:szCs w:val="24"/>
        </w:rPr>
        <w:t xml:space="preserve">Планируемые результаты освоения обучающимися основной образовательной программы среднего общего образования </w:t>
      </w:r>
    </w:p>
    <w:p w:rsidR="00032050" w:rsidRPr="00B96072" w:rsidRDefault="00032050" w:rsidP="00032050">
      <w:pPr>
        <w:spacing w:after="0" w:line="240" w:lineRule="auto"/>
        <w:ind w:firstLine="284"/>
        <w:contextualSpacing/>
        <w:rPr>
          <w:rFonts w:ascii="Times New Roman" w:hAnsi="Times New Roman"/>
          <w:b/>
          <w:sz w:val="24"/>
          <w:szCs w:val="24"/>
        </w:rPr>
      </w:pPr>
      <w:r w:rsidRPr="00B96072">
        <w:rPr>
          <w:rFonts w:ascii="Times New Roman" w:hAnsi="Times New Roman"/>
          <w:b/>
          <w:sz w:val="24"/>
          <w:szCs w:val="24"/>
        </w:rPr>
        <w:t xml:space="preserve">Планируемые личностные результаты освоения ООП </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b/>
          <w:sz w:val="24"/>
          <w:szCs w:val="24"/>
        </w:rPr>
        <w:t>Личностные результаты в сфере отношений обучающихся к себе, к своему здоровью, к познанию себя:</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xml:space="preserve">– 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xml:space="preserve">– неприятие вредных привычек: курения, употребления алкоголя, наркотиков. </w:t>
      </w:r>
    </w:p>
    <w:p w:rsidR="00032050" w:rsidRPr="00B96072" w:rsidRDefault="00032050" w:rsidP="00032050">
      <w:pPr>
        <w:spacing w:after="0" w:line="240" w:lineRule="auto"/>
        <w:ind w:firstLine="284"/>
        <w:contextualSpacing/>
        <w:jc w:val="both"/>
        <w:rPr>
          <w:rFonts w:ascii="Times New Roman" w:hAnsi="Times New Roman"/>
          <w:b/>
          <w:sz w:val="24"/>
          <w:szCs w:val="24"/>
        </w:rPr>
      </w:pPr>
      <w:r w:rsidRPr="00B96072">
        <w:rPr>
          <w:rFonts w:ascii="Times New Roman" w:hAnsi="Times New Roman"/>
          <w:b/>
          <w:sz w:val="24"/>
          <w:szCs w:val="24"/>
        </w:rPr>
        <w:t>Личностные результаты в сфере отношений обучающихся к России как к Родине (Отечеству):</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xml:space="preserve">– российская идентичность, способность к осознанию российской идентичности в поликультурном социуме, чувство причастности к </w:t>
      </w:r>
      <w:proofErr w:type="spellStart"/>
      <w:r w:rsidRPr="00B96072">
        <w:rPr>
          <w:rFonts w:ascii="Times New Roman" w:hAnsi="Times New Roman"/>
          <w:sz w:val="24"/>
          <w:szCs w:val="24"/>
        </w:rPr>
        <w:t>историкокультурной</w:t>
      </w:r>
      <w:proofErr w:type="spellEnd"/>
      <w:r w:rsidRPr="00B96072">
        <w:rPr>
          <w:rFonts w:ascii="Times New Roman" w:hAnsi="Times New Roman"/>
          <w:sz w:val="24"/>
          <w:szCs w:val="24"/>
        </w:rPr>
        <w:t xml:space="preserve"> общности российского народа и судьбе России, патриотизм, готовность к служению Отечеству, его защите;</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воспитание уважения к культуре, языкам, традициям и обычаям народов, проживающих в Российской Федерации.</w:t>
      </w:r>
    </w:p>
    <w:p w:rsidR="00032050" w:rsidRPr="00B96072" w:rsidRDefault="00032050" w:rsidP="00032050">
      <w:pPr>
        <w:spacing w:after="0" w:line="240" w:lineRule="auto"/>
        <w:ind w:firstLine="284"/>
        <w:contextualSpacing/>
        <w:jc w:val="both"/>
        <w:rPr>
          <w:rFonts w:ascii="Times New Roman" w:hAnsi="Times New Roman"/>
          <w:b/>
          <w:sz w:val="24"/>
          <w:szCs w:val="24"/>
        </w:rPr>
      </w:pPr>
      <w:r w:rsidRPr="00B96072">
        <w:rPr>
          <w:rFonts w:ascii="Times New Roman" w:hAnsi="Times New Roman"/>
          <w:b/>
          <w:sz w:val="24"/>
          <w:szCs w:val="24"/>
        </w:rPr>
        <w:t>Личностные результаты в сфере отношений обучающихся к закону, государству и к гражданскому обществу:</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xml:space="preserve">– признание </w:t>
      </w:r>
      <w:proofErr w:type="spellStart"/>
      <w:r w:rsidRPr="00B96072">
        <w:rPr>
          <w:rFonts w:ascii="Times New Roman" w:hAnsi="Times New Roman"/>
          <w:sz w:val="24"/>
          <w:szCs w:val="24"/>
        </w:rPr>
        <w:t>неотчуждаемости</w:t>
      </w:r>
      <w:proofErr w:type="spellEnd"/>
      <w:r w:rsidRPr="00B96072">
        <w:rPr>
          <w:rFonts w:ascii="Times New Roman" w:hAnsi="Times New Roman"/>
          <w:sz w:val="24"/>
          <w:szCs w:val="24"/>
        </w:rPr>
        <w:t xml:space="preserve"> основных прав и свобод человека, которые принадлежат каждому от рождения, готовность к осуществлению собственных прав и </w:t>
      </w:r>
      <w:proofErr w:type="gramStart"/>
      <w:r w:rsidRPr="00B96072">
        <w:rPr>
          <w:rFonts w:ascii="Times New Roman" w:hAnsi="Times New Roman"/>
          <w:sz w:val="24"/>
          <w:szCs w:val="24"/>
        </w:rPr>
        <w:t>свобод без нарушения прав</w:t>
      </w:r>
      <w:proofErr w:type="gramEnd"/>
      <w:r w:rsidRPr="00B96072">
        <w:rPr>
          <w:rFonts w:ascii="Times New Roman" w:hAnsi="Times New Roman"/>
          <w:sz w:val="24"/>
          <w:szCs w:val="24"/>
        </w:rPr>
        <w:t xml:space="preserve">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xml:space="preserve">– </w:t>
      </w:r>
      <w:proofErr w:type="spellStart"/>
      <w:r w:rsidRPr="00B96072">
        <w:rPr>
          <w:rFonts w:ascii="Times New Roman" w:hAnsi="Times New Roman"/>
          <w:sz w:val="24"/>
          <w:szCs w:val="24"/>
        </w:rPr>
        <w:t>интериоризация</w:t>
      </w:r>
      <w:proofErr w:type="spellEnd"/>
      <w:r w:rsidRPr="00B96072">
        <w:rPr>
          <w:rFonts w:ascii="Times New Roman" w:hAnsi="Times New Roman"/>
          <w:sz w:val="24"/>
          <w:szCs w:val="24"/>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lastRenderedPageBreak/>
        <w:t>–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032050" w:rsidRPr="00B96072" w:rsidRDefault="00032050" w:rsidP="00032050">
      <w:pPr>
        <w:spacing w:after="0" w:line="240" w:lineRule="auto"/>
        <w:ind w:firstLine="284"/>
        <w:contextualSpacing/>
        <w:jc w:val="both"/>
        <w:rPr>
          <w:rFonts w:ascii="Times New Roman" w:hAnsi="Times New Roman"/>
          <w:b/>
          <w:sz w:val="24"/>
          <w:szCs w:val="24"/>
        </w:rPr>
      </w:pPr>
      <w:r w:rsidRPr="00B96072">
        <w:rPr>
          <w:rFonts w:ascii="Times New Roman" w:hAnsi="Times New Roman"/>
          <w:b/>
          <w:sz w:val="24"/>
          <w:szCs w:val="24"/>
        </w:rPr>
        <w:t>Личностные результаты в сфере отношений обучающихся с окружающими людьми:</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принятие гуманистических ценностей, осознанное, уважительное и доброжелательное отношение к другому человеку, его мнению, мировоззрению;</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32050" w:rsidRPr="00B96072" w:rsidRDefault="00032050" w:rsidP="00032050">
      <w:pPr>
        <w:spacing w:after="0" w:line="240" w:lineRule="auto"/>
        <w:ind w:firstLine="284"/>
        <w:contextualSpacing/>
        <w:jc w:val="both"/>
        <w:rPr>
          <w:rFonts w:ascii="Times New Roman" w:hAnsi="Times New Roman"/>
          <w:b/>
          <w:sz w:val="24"/>
          <w:szCs w:val="24"/>
        </w:rPr>
      </w:pPr>
      <w:r w:rsidRPr="00B96072">
        <w:rPr>
          <w:rFonts w:ascii="Times New Roman" w:hAnsi="Times New Roman"/>
          <w:b/>
          <w:sz w:val="24"/>
          <w:szCs w:val="24"/>
        </w:rPr>
        <w:t>Личностные результаты в сфере отношений обучающихся к окружающему миру, живой природе, художественной культуре:</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xml:space="preserve">–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эстетическое отношения к миру, готовность к эстетическому обустройству собственного быта.</w:t>
      </w:r>
    </w:p>
    <w:p w:rsidR="00032050" w:rsidRPr="00B96072" w:rsidRDefault="00032050" w:rsidP="00032050">
      <w:pPr>
        <w:spacing w:after="0" w:line="240" w:lineRule="auto"/>
        <w:ind w:firstLine="284"/>
        <w:contextualSpacing/>
        <w:jc w:val="both"/>
        <w:rPr>
          <w:rFonts w:ascii="Times New Roman" w:hAnsi="Times New Roman"/>
          <w:b/>
          <w:sz w:val="24"/>
          <w:szCs w:val="24"/>
        </w:rPr>
      </w:pPr>
      <w:r w:rsidRPr="00B96072">
        <w:rPr>
          <w:rFonts w:ascii="Times New Roman" w:hAnsi="Times New Roman"/>
          <w:b/>
          <w:sz w:val="24"/>
          <w:szCs w:val="24"/>
        </w:rPr>
        <w:t>Личностные результаты в сфере отношений обучающихся к семье и родителям, в том числе подготовка к семейной жизни:</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ответственное отношение к созданию семьи на основе осознанного принятия ценностей семейной жизни;</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xml:space="preserve">– положительный образ семьи, </w:t>
      </w:r>
      <w:proofErr w:type="spellStart"/>
      <w:r w:rsidRPr="00B96072">
        <w:rPr>
          <w:rFonts w:ascii="Times New Roman" w:hAnsi="Times New Roman"/>
          <w:sz w:val="24"/>
          <w:szCs w:val="24"/>
        </w:rPr>
        <w:t>родительства</w:t>
      </w:r>
      <w:proofErr w:type="spellEnd"/>
      <w:r w:rsidRPr="00B96072">
        <w:rPr>
          <w:rFonts w:ascii="Times New Roman" w:hAnsi="Times New Roman"/>
          <w:sz w:val="24"/>
          <w:szCs w:val="24"/>
        </w:rPr>
        <w:t xml:space="preserve"> (отцовства и материнства), </w:t>
      </w:r>
      <w:proofErr w:type="spellStart"/>
      <w:r w:rsidRPr="00B96072">
        <w:rPr>
          <w:rFonts w:ascii="Times New Roman" w:hAnsi="Times New Roman"/>
          <w:sz w:val="24"/>
          <w:szCs w:val="24"/>
        </w:rPr>
        <w:t>интериоризация</w:t>
      </w:r>
      <w:proofErr w:type="spellEnd"/>
      <w:r w:rsidRPr="00B96072">
        <w:rPr>
          <w:rFonts w:ascii="Times New Roman" w:hAnsi="Times New Roman"/>
          <w:sz w:val="24"/>
          <w:szCs w:val="24"/>
        </w:rPr>
        <w:t xml:space="preserve"> традиционных семейных ценностей.</w:t>
      </w:r>
    </w:p>
    <w:p w:rsidR="00032050" w:rsidRPr="00B96072" w:rsidRDefault="00032050" w:rsidP="00032050">
      <w:pPr>
        <w:spacing w:after="0" w:line="240" w:lineRule="auto"/>
        <w:ind w:firstLine="284"/>
        <w:contextualSpacing/>
        <w:jc w:val="both"/>
        <w:rPr>
          <w:rFonts w:ascii="Times New Roman" w:hAnsi="Times New Roman"/>
          <w:b/>
          <w:sz w:val="24"/>
          <w:szCs w:val="24"/>
        </w:rPr>
      </w:pPr>
      <w:r w:rsidRPr="00B96072">
        <w:rPr>
          <w:rFonts w:ascii="Times New Roman" w:hAnsi="Times New Roman"/>
          <w:b/>
          <w:sz w:val="24"/>
          <w:szCs w:val="24"/>
        </w:rPr>
        <w:t>Личностные результаты в сфере отношения обучающихся к труду, в сфере социально-экономических отношений:</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уважение ко всем формам собственности, готовность к защите своей собственности,</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осознанный выбор будущей профессии как путь и способ реализации собственных жизненных планов;</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lastRenderedPageBreak/>
        <w:t>–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готовность к самообслуживанию, включая обучение и выполнение домашних обязанностей.</w:t>
      </w:r>
    </w:p>
    <w:p w:rsidR="00032050" w:rsidRPr="00B96072" w:rsidRDefault="00032050" w:rsidP="00032050">
      <w:pPr>
        <w:spacing w:after="0" w:line="240" w:lineRule="auto"/>
        <w:ind w:firstLine="284"/>
        <w:contextualSpacing/>
        <w:jc w:val="both"/>
        <w:rPr>
          <w:rFonts w:ascii="Times New Roman" w:hAnsi="Times New Roman"/>
          <w:b/>
          <w:sz w:val="24"/>
          <w:szCs w:val="24"/>
        </w:rPr>
      </w:pPr>
      <w:r w:rsidRPr="00B96072">
        <w:rPr>
          <w:rFonts w:ascii="Times New Roman" w:hAnsi="Times New Roman"/>
          <w:b/>
          <w:sz w:val="24"/>
          <w:szCs w:val="24"/>
        </w:rPr>
        <w:t>Личностные результаты в сфере физического, психологического, социального и академического благополучия обучающихся:</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xml:space="preserve">–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 </w:t>
      </w:r>
    </w:p>
    <w:p w:rsidR="00032050" w:rsidRPr="00B96072" w:rsidRDefault="00032050" w:rsidP="00032050">
      <w:pPr>
        <w:spacing w:after="0" w:line="240" w:lineRule="auto"/>
        <w:ind w:firstLine="284"/>
        <w:contextualSpacing/>
        <w:jc w:val="both"/>
        <w:rPr>
          <w:rFonts w:ascii="Times New Roman" w:hAnsi="Times New Roman"/>
          <w:sz w:val="24"/>
          <w:szCs w:val="24"/>
        </w:rPr>
      </w:pPr>
    </w:p>
    <w:p w:rsidR="00032050" w:rsidRPr="00B96072" w:rsidRDefault="00032050" w:rsidP="00032050">
      <w:pPr>
        <w:spacing w:after="0" w:line="240" w:lineRule="auto"/>
        <w:ind w:firstLine="284"/>
        <w:contextualSpacing/>
        <w:jc w:val="both"/>
        <w:rPr>
          <w:rFonts w:ascii="Times New Roman" w:hAnsi="Times New Roman"/>
          <w:b/>
          <w:sz w:val="24"/>
          <w:szCs w:val="24"/>
        </w:rPr>
      </w:pPr>
      <w:r w:rsidRPr="00B96072">
        <w:rPr>
          <w:rFonts w:ascii="Times New Roman" w:hAnsi="Times New Roman"/>
          <w:b/>
          <w:sz w:val="24"/>
          <w:szCs w:val="24"/>
        </w:rPr>
        <w:t xml:space="preserve">Планируемые </w:t>
      </w:r>
      <w:proofErr w:type="spellStart"/>
      <w:r w:rsidRPr="00B96072">
        <w:rPr>
          <w:rFonts w:ascii="Times New Roman" w:hAnsi="Times New Roman"/>
          <w:b/>
          <w:sz w:val="24"/>
          <w:szCs w:val="24"/>
        </w:rPr>
        <w:t>метапредметные</w:t>
      </w:r>
      <w:proofErr w:type="spellEnd"/>
      <w:r w:rsidRPr="00B96072">
        <w:rPr>
          <w:rFonts w:ascii="Times New Roman" w:hAnsi="Times New Roman"/>
          <w:b/>
          <w:sz w:val="24"/>
          <w:szCs w:val="24"/>
        </w:rPr>
        <w:t xml:space="preserve"> результаты освоения ООП </w:t>
      </w:r>
      <w:proofErr w:type="spellStart"/>
      <w:r w:rsidRPr="00B96072">
        <w:rPr>
          <w:rFonts w:ascii="Times New Roman" w:hAnsi="Times New Roman"/>
          <w:b/>
          <w:sz w:val="24"/>
          <w:szCs w:val="24"/>
        </w:rPr>
        <w:t>Метапредметные</w:t>
      </w:r>
      <w:proofErr w:type="spellEnd"/>
      <w:r w:rsidRPr="00B96072">
        <w:rPr>
          <w:rFonts w:ascii="Times New Roman" w:hAnsi="Times New Roman"/>
          <w:b/>
          <w:sz w:val="24"/>
          <w:szCs w:val="24"/>
        </w:rPr>
        <w:t xml:space="preserve"> результаты освоения основной образовательной программы представлены тремя группами универсальных учебных действий (УУД). </w:t>
      </w:r>
    </w:p>
    <w:p w:rsidR="00032050" w:rsidRPr="00B96072" w:rsidRDefault="00032050" w:rsidP="00032050">
      <w:pPr>
        <w:spacing w:after="0" w:line="240" w:lineRule="auto"/>
        <w:ind w:firstLine="284"/>
        <w:contextualSpacing/>
        <w:jc w:val="both"/>
        <w:rPr>
          <w:rFonts w:ascii="Times New Roman" w:hAnsi="Times New Roman"/>
          <w:b/>
          <w:sz w:val="24"/>
          <w:szCs w:val="24"/>
        </w:rPr>
      </w:pPr>
      <w:r w:rsidRPr="00B96072">
        <w:rPr>
          <w:rFonts w:ascii="Times New Roman" w:hAnsi="Times New Roman"/>
          <w:b/>
          <w:sz w:val="24"/>
          <w:szCs w:val="24"/>
        </w:rPr>
        <w:t>1. Регулятивные универсальные учебные действия</w:t>
      </w:r>
    </w:p>
    <w:p w:rsidR="00032050" w:rsidRPr="00B96072" w:rsidRDefault="00032050" w:rsidP="00032050">
      <w:pPr>
        <w:spacing w:after="0" w:line="240" w:lineRule="auto"/>
        <w:ind w:firstLine="284"/>
        <w:contextualSpacing/>
        <w:jc w:val="both"/>
        <w:rPr>
          <w:rFonts w:ascii="Times New Roman" w:hAnsi="Times New Roman"/>
          <w:b/>
          <w:sz w:val="24"/>
          <w:szCs w:val="24"/>
        </w:rPr>
      </w:pPr>
      <w:r w:rsidRPr="00B96072">
        <w:rPr>
          <w:rFonts w:ascii="Times New Roman" w:hAnsi="Times New Roman"/>
          <w:b/>
          <w:sz w:val="24"/>
          <w:szCs w:val="24"/>
        </w:rPr>
        <w:t>Выпускник научится:</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самостоятельно определять цели, задавать параметры и критерии, по которым можно определить, что цель достигнута;</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ставить и формулировать собственные задачи в образовательной деятельности и жизненных ситуациях;</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оценивать ресурсы, в том числе время и другие нематериальные ресурсы, необходимые для достижения поставленной цели;</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выбирать путь достижения цели, планировать решение поставленных задач, оптимизируя материальные и нематериальные затраты;</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организовывать эффективный поиск ресурсов, необходимых для достижения поставленной цели;</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сопоставлять полученный результат деятельности с поставленной заранее целью.</w:t>
      </w:r>
    </w:p>
    <w:p w:rsidR="00032050" w:rsidRPr="00B96072" w:rsidRDefault="00032050" w:rsidP="00032050">
      <w:pPr>
        <w:spacing w:after="0" w:line="240" w:lineRule="auto"/>
        <w:ind w:firstLine="284"/>
        <w:contextualSpacing/>
        <w:jc w:val="both"/>
        <w:rPr>
          <w:rFonts w:ascii="Times New Roman" w:hAnsi="Times New Roman"/>
          <w:b/>
          <w:sz w:val="24"/>
          <w:szCs w:val="24"/>
        </w:rPr>
      </w:pPr>
      <w:r w:rsidRPr="00B96072">
        <w:rPr>
          <w:rFonts w:ascii="Times New Roman" w:hAnsi="Times New Roman"/>
          <w:b/>
          <w:sz w:val="24"/>
          <w:szCs w:val="24"/>
        </w:rPr>
        <w:t>2. Познавательные универсальные учебные действия</w:t>
      </w:r>
    </w:p>
    <w:p w:rsidR="00032050" w:rsidRPr="00B96072" w:rsidRDefault="00032050" w:rsidP="00032050">
      <w:pPr>
        <w:spacing w:after="0" w:line="240" w:lineRule="auto"/>
        <w:ind w:firstLine="284"/>
        <w:contextualSpacing/>
        <w:jc w:val="both"/>
        <w:rPr>
          <w:rFonts w:ascii="Times New Roman" w:hAnsi="Times New Roman"/>
          <w:b/>
          <w:sz w:val="24"/>
          <w:szCs w:val="24"/>
        </w:rPr>
      </w:pPr>
      <w:r w:rsidRPr="00B96072">
        <w:rPr>
          <w:rFonts w:ascii="Times New Roman" w:hAnsi="Times New Roman"/>
          <w:b/>
          <w:sz w:val="24"/>
          <w:szCs w:val="24"/>
        </w:rPr>
        <w:t>Выпускник научится:</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выходить за рамки учебного предмета и осуществлять целенаправленный поиск возможностей для широкого переноса средств и способов действия;</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выстраивать индивидуальную образовательную траекторию, учитывая ограничения со стороны других участников и ресурсные ограничения;</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менять и удерживать разные позиции в познавательной деятельности.</w:t>
      </w:r>
    </w:p>
    <w:p w:rsidR="00032050" w:rsidRPr="00B96072" w:rsidRDefault="00032050" w:rsidP="00032050">
      <w:pPr>
        <w:spacing w:after="0" w:line="240" w:lineRule="auto"/>
        <w:ind w:firstLine="284"/>
        <w:contextualSpacing/>
        <w:jc w:val="both"/>
        <w:rPr>
          <w:rFonts w:ascii="Times New Roman" w:hAnsi="Times New Roman"/>
          <w:b/>
          <w:sz w:val="24"/>
          <w:szCs w:val="24"/>
        </w:rPr>
      </w:pPr>
      <w:r w:rsidRPr="00B96072">
        <w:rPr>
          <w:rFonts w:ascii="Times New Roman" w:hAnsi="Times New Roman"/>
          <w:b/>
          <w:sz w:val="24"/>
          <w:szCs w:val="24"/>
        </w:rPr>
        <w:t>3. Коммуникативные универсальные учебные действия</w:t>
      </w:r>
    </w:p>
    <w:p w:rsidR="00032050" w:rsidRPr="00B96072" w:rsidRDefault="00032050" w:rsidP="00032050">
      <w:pPr>
        <w:spacing w:after="0" w:line="240" w:lineRule="auto"/>
        <w:ind w:firstLine="284"/>
        <w:contextualSpacing/>
        <w:jc w:val="both"/>
        <w:rPr>
          <w:rFonts w:ascii="Times New Roman" w:hAnsi="Times New Roman"/>
          <w:b/>
          <w:sz w:val="24"/>
          <w:szCs w:val="24"/>
        </w:rPr>
      </w:pPr>
      <w:r w:rsidRPr="00B96072">
        <w:rPr>
          <w:rFonts w:ascii="Times New Roman" w:hAnsi="Times New Roman"/>
          <w:b/>
          <w:sz w:val="24"/>
          <w:szCs w:val="24"/>
        </w:rPr>
        <w:t>Выпускник научится:</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lastRenderedPageBreak/>
        <w:t>– развернуто, логично и точно излагать свою точку зрения с использованием адекватных (устных и письменных) языковых средств;</w:t>
      </w:r>
    </w:p>
    <w:p w:rsidR="00032050" w:rsidRPr="00B96072" w:rsidRDefault="00032050" w:rsidP="00032050">
      <w:pPr>
        <w:spacing w:after="0" w:line="240" w:lineRule="auto"/>
        <w:ind w:firstLine="284"/>
        <w:contextualSpacing/>
        <w:jc w:val="both"/>
        <w:rPr>
          <w:rFonts w:ascii="Times New Roman" w:hAnsi="Times New Roman"/>
          <w:sz w:val="24"/>
          <w:szCs w:val="24"/>
        </w:rPr>
      </w:pPr>
      <w:r w:rsidRPr="00B96072">
        <w:rPr>
          <w:rFonts w:ascii="Times New Roman" w:hAnsi="Times New Roman"/>
          <w:sz w:val="24"/>
          <w:szCs w:val="24"/>
        </w:rPr>
        <w:t xml:space="preserve">– распознавать </w:t>
      </w:r>
      <w:proofErr w:type="spellStart"/>
      <w:r w:rsidRPr="00B96072">
        <w:rPr>
          <w:rFonts w:ascii="Times New Roman" w:hAnsi="Times New Roman"/>
          <w:sz w:val="24"/>
          <w:szCs w:val="24"/>
        </w:rPr>
        <w:t>конфликтогенные</w:t>
      </w:r>
      <w:proofErr w:type="spellEnd"/>
      <w:r w:rsidRPr="00B96072">
        <w:rPr>
          <w:rFonts w:ascii="Times New Roman" w:hAnsi="Times New Roman"/>
          <w:sz w:val="24"/>
          <w:szCs w:val="24"/>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032050" w:rsidRDefault="00032050" w:rsidP="007A6500">
      <w:pPr>
        <w:suppressAutoHyphens/>
        <w:spacing w:after="0" w:line="240" w:lineRule="auto"/>
        <w:ind w:firstLine="709"/>
        <w:contextualSpacing/>
        <w:jc w:val="both"/>
        <w:rPr>
          <w:rFonts w:ascii="Times New Roman" w:eastAsia="Times New Roman" w:hAnsi="Times New Roman"/>
          <w:b/>
          <w:sz w:val="24"/>
          <w:szCs w:val="24"/>
        </w:rPr>
      </w:pPr>
    </w:p>
    <w:p w:rsidR="007A6500" w:rsidRPr="007A6500" w:rsidRDefault="007A6500" w:rsidP="007A6500">
      <w:pPr>
        <w:suppressAutoHyphens/>
        <w:spacing w:after="0" w:line="240" w:lineRule="auto"/>
        <w:ind w:firstLine="709"/>
        <w:contextualSpacing/>
        <w:jc w:val="both"/>
        <w:rPr>
          <w:rFonts w:ascii="Times New Roman" w:eastAsia="Times New Roman" w:hAnsi="Times New Roman"/>
          <w:b/>
          <w:sz w:val="24"/>
          <w:szCs w:val="24"/>
        </w:rPr>
      </w:pPr>
      <w:r w:rsidRPr="007A6500">
        <w:rPr>
          <w:rFonts w:ascii="Times New Roman" w:eastAsia="Times New Roman" w:hAnsi="Times New Roman"/>
          <w:b/>
          <w:sz w:val="24"/>
          <w:szCs w:val="24"/>
        </w:rPr>
        <w:t>В результате изучения учебного предмета «Обществознание» на уровне среднего общего образования:</w:t>
      </w:r>
    </w:p>
    <w:p w:rsidR="007A6500" w:rsidRPr="007A6500" w:rsidRDefault="007A6500" w:rsidP="007A6500">
      <w:pPr>
        <w:suppressAutoHyphens/>
        <w:spacing w:after="0" w:line="240" w:lineRule="auto"/>
        <w:ind w:firstLine="709"/>
        <w:contextualSpacing/>
        <w:jc w:val="both"/>
        <w:rPr>
          <w:rFonts w:ascii="Times New Roman" w:eastAsia="Times New Roman" w:hAnsi="Times New Roman"/>
          <w:b/>
          <w:sz w:val="24"/>
          <w:szCs w:val="24"/>
        </w:rPr>
      </w:pPr>
      <w:r w:rsidRPr="007A6500">
        <w:rPr>
          <w:rFonts w:ascii="Times New Roman" w:eastAsia="Times New Roman" w:hAnsi="Times New Roman"/>
          <w:b/>
          <w:sz w:val="24"/>
          <w:szCs w:val="24"/>
        </w:rPr>
        <w:t>Выпускник на базовом уровне научится:</w:t>
      </w:r>
    </w:p>
    <w:p w:rsidR="007A6500" w:rsidRPr="007A6500" w:rsidRDefault="007A6500" w:rsidP="007A6500">
      <w:pPr>
        <w:suppressAutoHyphens/>
        <w:spacing w:after="0" w:line="240" w:lineRule="auto"/>
        <w:ind w:firstLine="709"/>
        <w:contextualSpacing/>
        <w:jc w:val="both"/>
        <w:rPr>
          <w:rFonts w:ascii="Times New Roman" w:hAnsi="Times New Roman"/>
          <w:sz w:val="24"/>
          <w:szCs w:val="24"/>
        </w:rPr>
      </w:pPr>
      <w:r w:rsidRPr="007A6500">
        <w:rPr>
          <w:rFonts w:ascii="Times New Roman" w:eastAsia="Times New Roman" w:hAnsi="Times New Roman"/>
          <w:b/>
          <w:sz w:val="24"/>
          <w:szCs w:val="24"/>
          <w:highlight w:val="white"/>
        </w:rPr>
        <w:t>Человек. Человек в системе общественных отношений</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Выделять черты социальной сущности человека;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определять роль духовных ценностей в обществе;</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распознавать формы культуры по их признакам, иллюстрировать их примерами;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различать виды искусства;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соотносить поступки и отношения с принятыми нормами морали;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выявлять сущностные характеристики религии и ее роль в культурной жизни;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выявлять роль агентов социализации на основных этапах социализации индивида;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раскрывать связь между мышлением и деятельностью;</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различать виды деятельности, приводить примеры основных видов деятельности;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выявлять и соотносить цели, средства и результаты деятельности;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 xml:space="preserve">анализировать различные ситуации свободного выбора, выявлять его основания и последствия; </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различать формы чувственного и рационального познания, поясняя их примерами;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выявлять особенности научного познания;</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различать абсолютную и относительную истины;</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иллюстрировать конкретными примерами роль мировоззрения в жизни человека;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выражать и аргументировать собственное отношение к роли образования и самообразования в жизни человека.</w:t>
      </w:r>
    </w:p>
    <w:p w:rsidR="007A6500" w:rsidRPr="007A6500" w:rsidRDefault="007A6500" w:rsidP="007A6500">
      <w:pPr>
        <w:suppressAutoHyphens/>
        <w:spacing w:after="0" w:line="240" w:lineRule="auto"/>
        <w:ind w:firstLine="709"/>
        <w:contextualSpacing/>
        <w:jc w:val="both"/>
        <w:rPr>
          <w:rFonts w:ascii="Times New Roman" w:eastAsia="Times New Roman" w:hAnsi="Times New Roman"/>
          <w:b/>
          <w:sz w:val="24"/>
          <w:szCs w:val="24"/>
        </w:rPr>
      </w:pPr>
      <w:r w:rsidRPr="007A6500">
        <w:rPr>
          <w:rFonts w:ascii="Times New Roman" w:eastAsia="Times New Roman" w:hAnsi="Times New Roman"/>
          <w:b/>
          <w:sz w:val="24"/>
          <w:szCs w:val="24"/>
        </w:rPr>
        <w:t>Общество как сложная динамическая система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Характеризовать общество как целостную развивающуюся (динамическую) систему в единстве и взаимодействии его основных сфер и институтов;</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выявлять, анализировать, систематизировать и оценивать информацию, иллюстрирующую многообразие и противоречивость социального развития;</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приводить примеры прогрессивных и регрессивных общественных изменений, аргументировать свои суждения, выводы;</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7A6500" w:rsidRPr="007A6500" w:rsidRDefault="007A6500" w:rsidP="007A6500">
      <w:pPr>
        <w:suppressAutoHyphens/>
        <w:spacing w:after="0" w:line="240" w:lineRule="auto"/>
        <w:ind w:firstLine="709"/>
        <w:contextualSpacing/>
        <w:jc w:val="both"/>
        <w:rPr>
          <w:rFonts w:ascii="Times New Roman" w:hAnsi="Times New Roman"/>
          <w:sz w:val="24"/>
          <w:szCs w:val="24"/>
        </w:rPr>
      </w:pPr>
      <w:r w:rsidRPr="007A6500">
        <w:rPr>
          <w:rFonts w:ascii="Times New Roman" w:eastAsia="Times New Roman" w:hAnsi="Times New Roman"/>
          <w:b/>
          <w:sz w:val="24"/>
          <w:szCs w:val="24"/>
        </w:rPr>
        <w:t>Экономика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Раскрывать взаимосвязь экономики с другими сферами жизни общества;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конкретизировать примерами основные факторы производства и факторные доходы;</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объяснять механизм свободного ценообразования, приводить примеры действия законов спроса и предложения;</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оценивать влияние конкуренции и монополии на экономическую жизнь, поведение основных участников экономики;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различать формы бизнеса;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извлекать социальную информацию из источников различного типа о тенденциях развития современной рыночной экономики;</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различать экономические и бухгалтерские издержки;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приводить примеры постоянных и переменных издержек производства;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lastRenderedPageBreak/>
        <w:t xml:space="preserve">- </w:t>
      </w:r>
      <w:r w:rsidRPr="007A6500">
        <w:rPr>
          <w:rFonts w:ascii="Times New Roman" w:hAnsi="Times New Roman"/>
          <w:sz w:val="24"/>
          <w:szCs w:val="24"/>
          <w:u w:color="000000"/>
          <w:bdr w:val="nil"/>
          <w:lang w:eastAsia="ru-RU"/>
        </w:rPr>
        <w:t>различать формы, виды проявления инфляции, оценивать последствия инфляции для экономики в целом и для различных социальных групп;</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выделять объекты спроса и предложения на рынке труда, описывать механизм их взаимодействия;</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определять причины безработицы, различать ее виды;</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 xml:space="preserve">высказывать обоснованные суждения о направлениях государственной политики в области занятости; </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анализировать практические ситуации, связанные с реализацией гражданами своих экономических интересов;</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приводить примеры участия государства в регулировании рыночной экономики;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sidRPr="007A6500">
        <w:rPr>
          <w:rFonts w:ascii="Times New Roman" w:hAnsi="Times New Roman"/>
          <w:sz w:val="24"/>
          <w:szCs w:val="24"/>
          <w:u w:color="000000"/>
          <w:bdr w:val="nil"/>
          <w:lang w:eastAsia="ru-RU"/>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различать и сравнивать пути достижения экономического роста.</w:t>
      </w:r>
    </w:p>
    <w:p w:rsidR="007A6500" w:rsidRPr="007A6500" w:rsidRDefault="007A6500" w:rsidP="007A6500">
      <w:pPr>
        <w:suppressAutoHyphens/>
        <w:spacing w:after="0" w:line="240" w:lineRule="auto"/>
        <w:ind w:firstLine="709"/>
        <w:contextualSpacing/>
        <w:jc w:val="both"/>
        <w:rPr>
          <w:rFonts w:ascii="Times New Roman" w:eastAsia="Times New Roman" w:hAnsi="Times New Roman"/>
          <w:b/>
          <w:sz w:val="24"/>
          <w:szCs w:val="24"/>
        </w:rPr>
      </w:pPr>
      <w:r w:rsidRPr="007A6500">
        <w:rPr>
          <w:rFonts w:ascii="Times New Roman" w:eastAsia="Times New Roman" w:hAnsi="Times New Roman"/>
          <w:b/>
          <w:sz w:val="24"/>
          <w:szCs w:val="24"/>
        </w:rPr>
        <w:t>Социальные отношения</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Выделять критерии социальной стратификации;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анализировать социальную информацию из адаптированных источников о структуре общества и направлениях ее изменения;</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выделять особенности молодежи как социально-демографической группы, раскрывать на примерах социальные роли юношества;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высказывать обоснованное суждение о факторах, обеспечивающих успешность самореализации молодежи в условиях современного рынка труда;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выявлять причины социальных конфликтов, моделировать ситуации разрешения конфликтов;</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конкретизировать примерами виды социальных норм;</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характеризовать виды социального контроля и их социальную роль, различать санкции социального контроля;</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различать позитивные и негативные девиации, раскрывать на примерах последствия отклоняющегося поведения для человека и общества;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определять и оценивать возможную модель собственного поведения в конкретной ситуации с точки зрения социальных норм;</w:t>
      </w:r>
    </w:p>
    <w:p w:rsidR="007A6500" w:rsidRPr="007A6500" w:rsidRDefault="007A6500" w:rsidP="007A6500">
      <w:pPr>
        <w:suppressAutoHyphens/>
        <w:spacing w:after="0" w:line="240" w:lineRule="auto"/>
        <w:ind w:firstLine="284"/>
        <w:contextualSpacing/>
        <w:jc w:val="both"/>
        <w:rPr>
          <w:rFonts w:ascii="Times New Roman" w:hAnsi="Times New Roman"/>
          <w:bCs/>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различать виды социальной мобильности, конкретизировать примерами;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 xml:space="preserve">выделять причины и последствия </w:t>
      </w:r>
      <w:proofErr w:type="spellStart"/>
      <w:r w:rsidRPr="007A6500">
        <w:rPr>
          <w:rFonts w:ascii="Times New Roman" w:hAnsi="Times New Roman"/>
          <w:sz w:val="24"/>
          <w:szCs w:val="24"/>
          <w:u w:color="000000"/>
          <w:bdr w:val="nil"/>
          <w:lang w:eastAsia="ru-RU"/>
        </w:rPr>
        <w:t>этносоциальных</w:t>
      </w:r>
      <w:proofErr w:type="spellEnd"/>
      <w:r w:rsidRPr="007A6500">
        <w:rPr>
          <w:rFonts w:ascii="Times New Roman" w:hAnsi="Times New Roman"/>
          <w:sz w:val="24"/>
          <w:szCs w:val="24"/>
          <w:u w:color="000000"/>
          <w:bdr w:val="nil"/>
          <w:lang w:eastAsia="ru-RU"/>
        </w:rPr>
        <w:t xml:space="preserve"> конфликтов, приводить примеры способов их разрешения;</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характеризовать основные принципы национальной политики России на современном этапе;</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 xml:space="preserve">характеризовать социальные институты семьи и брака; раскрывать факторы, влияющие на формирование института современной семьи; </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характеризовать семью как социальный институт, раскрывать роль семьи в современном обществе;</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высказывать обоснованные суждения о факторах, влияющих на демографическую ситуацию в стране;</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оценивать собственные отношения и взаимодействие с другими людьми с позиций толерантности.</w:t>
      </w:r>
    </w:p>
    <w:p w:rsidR="007A6500" w:rsidRPr="007A6500" w:rsidRDefault="007A6500" w:rsidP="007A6500">
      <w:pPr>
        <w:suppressAutoHyphens/>
        <w:spacing w:after="0" w:line="240" w:lineRule="auto"/>
        <w:ind w:firstLine="709"/>
        <w:contextualSpacing/>
        <w:jc w:val="both"/>
        <w:rPr>
          <w:rFonts w:ascii="Times New Roman" w:eastAsia="Times New Roman" w:hAnsi="Times New Roman"/>
          <w:b/>
          <w:sz w:val="24"/>
          <w:szCs w:val="24"/>
        </w:rPr>
      </w:pPr>
      <w:r w:rsidRPr="007A6500">
        <w:rPr>
          <w:rFonts w:ascii="Times New Roman" w:eastAsia="Times New Roman" w:hAnsi="Times New Roman"/>
          <w:b/>
          <w:sz w:val="24"/>
          <w:szCs w:val="24"/>
        </w:rPr>
        <w:t>Политика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Выделять субъектов политической деятельности и объекты политического воздействия;</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различать политическую власть и другие виды власти;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lastRenderedPageBreak/>
        <w:t xml:space="preserve">- </w:t>
      </w:r>
      <w:r w:rsidRPr="007A6500">
        <w:rPr>
          <w:rFonts w:ascii="Times New Roman" w:hAnsi="Times New Roman"/>
          <w:sz w:val="24"/>
          <w:szCs w:val="24"/>
          <w:u w:color="000000"/>
          <w:bdr w:val="nil"/>
          <w:lang w:eastAsia="ru-RU"/>
        </w:rPr>
        <w:t>устанавливать связи между социальными интересами, целями и методами политической деятельности;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высказывать аргументированные суждения о соотношении средств и целей в политике;</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раскрывать роль и функции политической системы;</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характеризовать государство как центральный институт политической системы;</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различать типы политических режимов, давать оценку роли политических режимов различных типов в общественном развитии;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обобщать и систематизировать информацию о сущности (ценностях, принципах, признаках, роли в общественном развитии) демократии;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характеризовать демократическую избирательную систему;</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различать мажоритарную, пропорциональную, смешанную избирательные системы;</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устанавливать взаимосвязь правового государства и гражданского общества, раскрывать ценностный смысл правового государства;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определять роль политической элиты и политического лидера в современном обществе;</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конкретизировать примерами роль политической идеологии;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раскрывать на примерах функционирование различных партийных систем;</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формулировать суждение о значении многопартийности и идеологического плюрализма в современном обществе;</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оценивать роль СМИ в современной политической жизни;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иллюстрировать примерами основные этапы политического процесса;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7A6500" w:rsidRPr="007A6500" w:rsidRDefault="007A6500" w:rsidP="007A6500">
      <w:pPr>
        <w:suppressAutoHyphens/>
        <w:spacing w:after="0" w:line="240" w:lineRule="auto"/>
        <w:ind w:firstLine="709"/>
        <w:contextualSpacing/>
        <w:jc w:val="both"/>
        <w:rPr>
          <w:rFonts w:ascii="Times New Roman" w:eastAsia="Times New Roman" w:hAnsi="Times New Roman"/>
          <w:b/>
          <w:sz w:val="24"/>
          <w:szCs w:val="24"/>
        </w:rPr>
      </w:pPr>
      <w:r w:rsidRPr="007A6500">
        <w:rPr>
          <w:rFonts w:ascii="Times New Roman" w:eastAsia="Times New Roman" w:hAnsi="Times New Roman"/>
          <w:b/>
          <w:sz w:val="24"/>
          <w:szCs w:val="24"/>
          <w:highlight w:val="white"/>
        </w:rPr>
        <w:t>Правовое регулирование общественных отношений</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Сравнивать правовые нормы с другими социальными нормами;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выделять основные элементы системы права;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выстраивать иерархию нормативных актов;</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выделять основные стадии законотворческого процесса в Российской Федерации;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аргументировать важность соблюдения норм экологического права и характеризовать способы защиты экологических прав;</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раскрывать содержание гражданских правоотношений;</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применять полученные знания о нормах гражданского права в практических ситуациях, прогнозируя последствия принимаемых решений;</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различать организационно-правовые формы предприятий;</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характеризовать порядок рассмотрения гражданских споров;</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характеризовать условия заключения, изменения и расторжения трудового договора;</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иллюстрировать примерами виды социальной защиты и социального обеспечения;</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извлекать и анализировать информацию по заданной теме в адаптированных источниках различного типа (Конституция РФ, ГПК РФ, АПК РФ, УПК РФ);</w:t>
      </w:r>
    </w:p>
    <w:p w:rsidR="007A6500" w:rsidRPr="007A6500" w:rsidRDefault="007A6500" w:rsidP="007A6500">
      <w:pPr>
        <w:suppressAutoHyphens/>
        <w:spacing w:after="0" w:line="240" w:lineRule="auto"/>
        <w:ind w:firstLine="284"/>
        <w:contextualSpacing/>
        <w:jc w:val="both"/>
        <w:rPr>
          <w:rFonts w:ascii="Times New Roman" w:hAnsi="Times New Roman"/>
          <w:sz w:val="24"/>
          <w:szCs w:val="24"/>
          <w:u w:color="000000"/>
          <w:bdr w:val="nil"/>
          <w:lang w:eastAsia="ru-RU"/>
        </w:rPr>
      </w:pPr>
      <w:r>
        <w:rPr>
          <w:rFonts w:ascii="Times New Roman" w:hAnsi="Times New Roman"/>
          <w:sz w:val="24"/>
          <w:szCs w:val="24"/>
          <w:u w:color="000000"/>
          <w:bdr w:val="nil"/>
          <w:lang w:eastAsia="ru-RU"/>
        </w:rPr>
        <w:t xml:space="preserve">- </w:t>
      </w:r>
      <w:r w:rsidRPr="007A6500">
        <w:rPr>
          <w:rFonts w:ascii="Times New Roman" w:hAnsi="Times New Roman"/>
          <w:sz w:val="24"/>
          <w:szCs w:val="24"/>
          <w:u w:color="000000"/>
          <w:bdr w:val="nil"/>
          <w:lang w:eastAsia="ru-RU"/>
        </w:rPr>
        <w:t>объяснять основные идеи международных документов, направленных на защиту прав человека.</w:t>
      </w:r>
    </w:p>
    <w:p w:rsidR="007A6500" w:rsidRPr="007A6500" w:rsidRDefault="007A6500" w:rsidP="007A6500">
      <w:pPr>
        <w:suppressAutoHyphens/>
        <w:spacing w:after="0" w:line="240" w:lineRule="auto"/>
        <w:ind w:firstLine="709"/>
        <w:contextualSpacing/>
        <w:jc w:val="both"/>
        <w:rPr>
          <w:rFonts w:ascii="Times New Roman" w:hAnsi="Times New Roman"/>
          <w:sz w:val="24"/>
          <w:szCs w:val="24"/>
        </w:rPr>
      </w:pPr>
    </w:p>
    <w:p w:rsidR="00EA4B1A" w:rsidRDefault="00EA4B1A" w:rsidP="007A6500">
      <w:pPr>
        <w:suppressAutoHyphens/>
        <w:spacing w:after="0" w:line="240" w:lineRule="auto"/>
        <w:ind w:firstLine="709"/>
        <w:contextualSpacing/>
        <w:jc w:val="both"/>
        <w:rPr>
          <w:rFonts w:ascii="Times New Roman" w:eastAsia="Times New Roman" w:hAnsi="Times New Roman"/>
          <w:b/>
          <w:sz w:val="24"/>
          <w:szCs w:val="24"/>
        </w:rPr>
      </w:pPr>
    </w:p>
    <w:p w:rsidR="00EA4B1A" w:rsidRDefault="00EA4B1A" w:rsidP="007A6500">
      <w:pPr>
        <w:suppressAutoHyphens/>
        <w:spacing w:after="0" w:line="240" w:lineRule="auto"/>
        <w:ind w:firstLine="709"/>
        <w:contextualSpacing/>
        <w:jc w:val="both"/>
        <w:rPr>
          <w:rFonts w:ascii="Times New Roman" w:eastAsia="Times New Roman" w:hAnsi="Times New Roman"/>
          <w:b/>
          <w:sz w:val="24"/>
          <w:szCs w:val="24"/>
        </w:rPr>
      </w:pPr>
    </w:p>
    <w:p w:rsidR="00EA4B1A" w:rsidRDefault="00EA4B1A" w:rsidP="007A6500">
      <w:pPr>
        <w:suppressAutoHyphens/>
        <w:spacing w:after="0" w:line="240" w:lineRule="auto"/>
        <w:ind w:firstLine="709"/>
        <w:contextualSpacing/>
        <w:jc w:val="both"/>
        <w:rPr>
          <w:rFonts w:ascii="Times New Roman" w:eastAsia="Times New Roman" w:hAnsi="Times New Roman"/>
          <w:b/>
          <w:sz w:val="24"/>
          <w:szCs w:val="24"/>
        </w:rPr>
      </w:pPr>
    </w:p>
    <w:p w:rsidR="007A6500" w:rsidRPr="007A6500" w:rsidRDefault="007A6500" w:rsidP="007A6500">
      <w:pPr>
        <w:suppressAutoHyphens/>
        <w:spacing w:after="0" w:line="240" w:lineRule="auto"/>
        <w:ind w:firstLine="709"/>
        <w:contextualSpacing/>
        <w:jc w:val="both"/>
        <w:rPr>
          <w:rFonts w:ascii="Times New Roman" w:hAnsi="Times New Roman"/>
          <w:sz w:val="24"/>
          <w:szCs w:val="24"/>
        </w:rPr>
      </w:pPr>
      <w:r w:rsidRPr="007A6500">
        <w:rPr>
          <w:rFonts w:ascii="Times New Roman" w:eastAsia="Times New Roman" w:hAnsi="Times New Roman"/>
          <w:b/>
          <w:sz w:val="24"/>
          <w:szCs w:val="24"/>
        </w:rPr>
        <w:lastRenderedPageBreak/>
        <w:t>Выпускник на базовом уровне получит возможность научиться:</w:t>
      </w:r>
    </w:p>
    <w:p w:rsidR="007A6500" w:rsidRPr="007A6500" w:rsidRDefault="007A6500" w:rsidP="007A6500">
      <w:pPr>
        <w:suppressAutoHyphens/>
        <w:spacing w:after="0" w:line="240" w:lineRule="auto"/>
        <w:ind w:firstLine="709"/>
        <w:contextualSpacing/>
        <w:jc w:val="both"/>
        <w:rPr>
          <w:rFonts w:ascii="Times New Roman" w:eastAsia="Times New Roman" w:hAnsi="Times New Roman"/>
          <w:b/>
          <w:i/>
          <w:sz w:val="24"/>
          <w:szCs w:val="24"/>
        </w:rPr>
      </w:pPr>
      <w:r w:rsidRPr="007A6500">
        <w:rPr>
          <w:rFonts w:ascii="Times New Roman" w:eastAsia="Times New Roman" w:hAnsi="Times New Roman"/>
          <w:b/>
          <w:i/>
          <w:sz w:val="24"/>
          <w:szCs w:val="24"/>
          <w:highlight w:val="white"/>
        </w:rPr>
        <w:t>Человек. Человек в системе общественных отношений</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Использовать полученные знания о социальных ценностях и нормах в повседневной жизни, прогнозировать последствия принимаемых решений;</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 xml:space="preserve">применять знания о методах познания социальных явлений и процессов в учебной деятельности и повседневной жизни; </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оценивать разнообразные явления и процессы общественного развития;</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характеризовать основные методы научного познания;</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выявлять особенности социального познания;</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различать типы мировоззрений;</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объяснять специфику взаимовлияния двух миров социального и природного в понимании природы человека и его мировоззрения;</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выражать собственную позицию по вопросу познаваемости мира и аргументировать ее.</w:t>
      </w:r>
    </w:p>
    <w:p w:rsidR="007A6500" w:rsidRPr="007A6500" w:rsidRDefault="007A6500" w:rsidP="007A6500">
      <w:pPr>
        <w:suppressAutoHyphens/>
        <w:spacing w:after="0" w:line="240" w:lineRule="auto"/>
        <w:ind w:firstLine="709"/>
        <w:contextualSpacing/>
        <w:jc w:val="both"/>
        <w:rPr>
          <w:rFonts w:ascii="Times New Roman" w:eastAsia="Times New Roman" w:hAnsi="Times New Roman"/>
          <w:b/>
          <w:i/>
          <w:sz w:val="24"/>
          <w:szCs w:val="24"/>
        </w:rPr>
      </w:pPr>
      <w:r w:rsidRPr="007A6500">
        <w:rPr>
          <w:rFonts w:ascii="Times New Roman" w:eastAsia="Times New Roman" w:hAnsi="Times New Roman"/>
          <w:b/>
          <w:i/>
          <w:sz w:val="24"/>
          <w:szCs w:val="24"/>
        </w:rPr>
        <w:t>Общество как сложная динамическая система</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Устанавливать причинно-следственные связи между состоянием различных сфер жизни общества и общественным развитием в целом;</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выявлять, опираясь на теоретические положения и материалы СМИ, тенденции и перспективы общественного развития;</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7A6500" w:rsidRPr="007A6500" w:rsidRDefault="007A6500" w:rsidP="007A6500">
      <w:pPr>
        <w:suppressAutoHyphens/>
        <w:spacing w:after="0" w:line="240" w:lineRule="auto"/>
        <w:ind w:firstLine="709"/>
        <w:contextualSpacing/>
        <w:jc w:val="both"/>
        <w:rPr>
          <w:rFonts w:ascii="Times New Roman" w:eastAsia="Times New Roman" w:hAnsi="Times New Roman"/>
          <w:b/>
          <w:i/>
          <w:sz w:val="24"/>
          <w:szCs w:val="24"/>
        </w:rPr>
      </w:pPr>
      <w:r w:rsidRPr="007A6500">
        <w:rPr>
          <w:rFonts w:ascii="Times New Roman" w:eastAsia="Times New Roman" w:hAnsi="Times New Roman"/>
          <w:b/>
          <w:i/>
          <w:sz w:val="24"/>
          <w:szCs w:val="24"/>
        </w:rPr>
        <w:t>Экономика</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Выделять и формулировать характерные особенности рыночных структур;</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выявлять противоречия рынка;</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раскрывать роль и место фондового рынка в рыночных структурах;</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раскрывать возможности финансирования малых и крупных фирм;</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обосновывать выбор форм бизнеса в конкретных ситуациях;</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различать источники финансирования малых и крупных предприятий;</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определять практическое назначение основных функций менеджмента;</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определять место маркетинга в деятельности организации;</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применять полученные знания для выполнения социальных ролей работника и производителя;</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оценивать свои возможности трудоустройства в условиях рынка труда;</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раскрывать фазы экономического цикла;</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7A6500" w:rsidRPr="007A6500" w:rsidRDefault="007A6500" w:rsidP="007A6500">
      <w:pPr>
        <w:suppressAutoHyphens/>
        <w:spacing w:after="0" w:line="240" w:lineRule="auto"/>
        <w:ind w:firstLine="709"/>
        <w:contextualSpacing/>
        <w:jc w:val="both"/>
        <w:rPr>
          <w:rFonts w:ascii="Times New Roman" w:eastAsia="Times New Roman" w:hAnsi="Times New Roman"/>
          <w:b/>
          <w:i/>
          <w:sz w:val="24"/>
          <w:szCs w:val="24"/>
        </w:rPr>
      </w:pPr>
      <w:r w:rsidRPr="007A6500">
        <w:rPr>
          <w:rFonts w:ascii="Times New Roman" w:eastAsia="Times New Roman" w:hAnsi="Times New Roman"/>
          <w:b/>
          <w:i/>
          <w:sz w:val="24"/>
          <w:szCs w:val="24"/>
        </w:rPr>
        <w:t>Социальные отношения</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Выделять причины социального неравенства в истории и современном обществе;</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высказывать обоснованное суждение о факторах, обеспечивающих успешность самореализации молодежи в современных условиях;</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анализировать ситуации, связанные с различными способами разрешения социальных конфликтов;</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выражать собственное отношение к различным способам разрешения социальных конфликтов;</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находить и анализировать социальную информацию о тенденциях развития семьи в современном обществе;</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lastRenderedPageBreak/>
        <w:t xml:space="preserve">- </w:t>
      </w:r>
      <w:r w:rsidRPr="007A6500">
        <w:rPr>
          <w:rFonts w:ascii="Times New Roman" w:hAnsi="Times New Roman"/>
          <w:i/>
          <w:sz w:val="24"/>
          <w:szCs w:val="24"/>
          <w:u w:color="000000"/>
          <w:bdr w:val="nil"/>
          <w:lang w:eastAsia="ru-RU"/>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7A6500" w:rsidRPr="007A6500" w:rsidRDefault="007A6500"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Pr="007A6500">
        <w:rPr>
          <w:rFonts w:ascii="Times New Roman" w:hAnsi="Times New Roman"/>
          <w:i/>
          <w:sz w:val="24"/>
          <w:szCs w:val="24"/>
          <w:u w:color="000000"/>
          <w:bdr w:val="nil"/>
          <w:lang w:eastAsia="ru-RU"/>
        </w:rPr>
        <w:t>анализировать численность населения и динамику ее изменений в мире и в России.</w:t>
      </w:r>
    </w:p>
    <w:p w:rsidR="007A6500" w:rsidRPr="007A6500" w:rsidRDefault="007A6500" w:rsidP="007A6500">
      <w:pPr>
        <w:suppressAutoHyphens/>
        <w:spacing w:after="0" w:line="240" w:lineRule="auto"/>
        <w:ind w:firstLine="709"/>
        <w:contextualSpacing/>
        <w:jc w:val="both"/>
        <w:rPr>
          <w:rFonts w:ascii="Times New Roman" w:eastAsia="Times New Roman" w:hAnsi="Times New Roman"/>
          <w:b/>
          <w:i/>
          <w:sz w:val="24"/>
          <w:szCs w:val="24"/>
        </w:rPr>
      </w:pPr>
      <w:r w:rsidRPr="007A6500">
        <w:rPr>
          <w:rFonts w:ascii="Times New Roman" w:eastAsia="Times New Roman" w:hAnsi="Times New Roman"/>
          <w:b/>
          <w:i/>
          <w:sz w:val="24"/>
          <w:szCs w:val="24"/>
        </w:rPr>
        <w:t>Политика</w:t>
      </w:r>
    </w:p>
    <w:p w:rsidR="007A6500" w:rsidRPr="007A6500" w:rsidRDefault="000B55F4"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007A6500" w:rsidRPr="007A6500">
        <w:rPr>
          <w:rFonts w:ascii="Times New Roman" w:hAnsi="Times New Roman"/>
          <w:i/>
          <w:sz w:val="24"/>
          <w:szCs w:val="24"/>
          <w:u w:color="000000"/>
          <w:bdr w:val="nil"/>
          <w:lang w:eastAsia="ru-RU"/>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7A6500" w:rsidRPr="007A6500" w:rsidRDefault="000B55F4"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007A6500" w:rsidRPr="007A6500">
        <w:rPr>
          <w:rFonts w:ascii="Times New Roman" w:hAnsi="Times New Roman"/>
          <w:i/>
          <w:sz w:val="24"/>
          <w:szCs w:val="24"/>
          <w:u w:color="000000"/>
          <w:bdr w:val="nil"/>
          <w:lang w:eastAsia="ru-RU"/>
        </w:rPr>
        <w:t>выделять основные этапы избирательной кампании;</w:t>
      </w:r>
    </w:p>
    <w:p w:rsidR="007A6500" w:rsidRPr="007A6500" w:rsidRDefault="000B55F4"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007A6500" w:rsidRPr="007A6500">
        <w:rPr>
          <w:rFonts w:ascii="Times New Roman" w:hAnsi="Times New Roman"/>
          <w:i/>
          <w:sz w:val="24"/>
          <w:szCs w:val="24"/>
          <w:u w:color="000000"/>
          <w:bdr w:val="nil"/>
          <w:lang w:eastAsia="ru-RU"/>
        </w:rPr>
        <w:t>в перспективе осознанно участвовать в избирательных кампаниях;</w:t>
      </w:r>
    </w:p>
    <w:p w:rsidR="007A6500" w:rsidRPr="007A6500" w:rsidRDefault="000B55F4"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007A6500" w:rsidRPr="007A6500">
        <w:rPr>
          <w:rFonts w:ascii="Times New Roman" w:hAnsi="Times New Roman"/>
          <w:i/>
          <w:sz w:val="24"/>
          <w:szCs w:val="24"/>
          <w:u w:color="000000"/>
          <w:bdr w:val="nil"/>
          <w:lang w:eastAsia="ru-RU"/>
        </w:rPr>
        <w:t>отбирать и систематизировать информацию СМИ о функциях и значении местного самоуправления;</w:t>
      </w:r>
    </w:p>
    <w:p w:rsidR="007A6500" w:rsidRPr="007A6500" w:rsidRDefault="000B55F4"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007A6500" w:rsidRPr="007A6500">
        <w:rPr>
          <w:rFonts w:ascii="Times New Roman" w:hAnsi="Times New Roman"/>
          <w:i/>
          <w:sz w:val="24"/>
          <w:szCs w:val="24"/>
          <w:u w:color="000000"/>
          <w:bdr w:val="nil"/>
          <w:lang w:eastAsia="ru-RU"/>
        </w:rPr>
        <w:t>самостоятельно давать аргументированную оценку личных качеств и деятельности политических лидеров;</w:t>
      </w:r>
    </w:p>
    <w:p w:rsidR="007A6500" w:rsidRPr="007A6500" w:rsidRDefault="000B55F4"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007A6500" w:rsidRPr="007A6500">
        <w:rPr>
          <w:rFonts w:ascii="Times New Roman" w:hAnsi="Times New Roman"/>
          <w:i/>
          <w:sz w:val="24"/>
          <w:szCs w:val="24"/>
          <w:u w:color="000000"/>
          <w:bdr w:val="nil"/>
          <w:lang w:eastAsia="ru-RU"/>
        </w:rPr>
        <w:t>характеризовать особенности политического процесса в России;</w:t>
      </w:r>
    </w:p>
    <w:p w:rsidR="007A6500" w:rsidRPr="007A6500" w:rsidRDefault="000B55F4"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007A6500" w:rsidRPr="007A6500">
        <w:rPr>
          <w:rFonts w:ascii="Times New Roman" w:hAnsi="Times New Roman"/>
          <w:i/>
          <w:sz w:val="24"/>
          <w:szCs w:val="24"/>
          <w:u w:color="000000"/>
          <w:bdr w:val="nil"/>
          <w:lang w:eastAsia="ru-RU"/>
        </w:rPr>
        <w:t>анализировать основные тенденции современного политического процесса.</w:t>
      </w:r>
    </w:p>
    <w:p w:rsidR="007A6500" w:rsidRPr="007A6500" w:rsidRDefault="007A6500" w:rsidP="007A6500">
      <w:pPr>
        <w:suppressAutoHyphens/>
        <w:spacing w:after="0" w:line="240" w:lineRule="auto"/>
        <w:ind w:firstLine="709"/>
        <w:contextualSpacing/>
        <w:jc w:val="both"/>
        <w:rPr>
          <w:rFonts w:ascii="Times New Roman" w:hAnsi="Times New Roman"/>
          <w:i/>
          <w:sz w:val="24"/>
          <w:szCs w:val="24"/>
        </w:rPr>
      </w:pPr>
      <w:r w:rsidRPr="007A6500">
        <w:rPr>
          <w:rFonts w:ascii="Times New Roman" w:eastAsia="Times New Roman" w:hAnsi="Times New Roman"/>
          <w:b/>
          <w:i/>
          <w:sz w:val="24"/>
          <w:szCs w:val="24"/>
        </w:rPr>
        <w:t>Правовое регулирование общественных отношений</w:t>
      </w:r>
    </w:p>
    <w:p w:rsidR="007A6500" w:rsidRPr="007A6500" w:rsidRDefault="000B55F4"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007A6500" w:rsidRPr="007A6500">
        <w:rPr>
          <w:rFonts w:ascii="Times New Roman" w:hAnsi="Times New Roman"/>
          <w:i/>
          <w:sz w:val="24"/>
          <w:szCs w:val="24"/>
          <w:u w:color="000000"/>
          <w:bdr w:val="nil"/>
          <w:lang w:eastAsia="ru-RU"/>
        </w:rPr>
        <w:t>Действовать в пределах правовых норм для успешного решения жизненных задач в разных сферах общественных отношений;</w:t>
      </w:r>
    </w:p>
    <w:p w:rsidR="007A6500" w:rsidRPr="007A6500" w:rsidRDefault="000B55F4"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007A6500" w:rsidRPr="007A6500">
        <w:rPr>
          <w:rFonts w:ascii="Times New Roman" w:hAnsi="Times New Roman"/>
          <w:i/>
          <w:sz w:val="24"/>
          <w:szCs w:val="24"/>
          <w:u w:color="000000"/>
          <w:bdr w:val="nil"/>
          <w:lang w:eastAsia="ru-RU"/>
        </w:rPr>
        <w:t>перечислять участников законотворческого процесса и раскрывать их функции;</w:t>
      </w:r>
    </w:p>
    <w:p w:rsidR="007A6500" w:rsidRPr="007A6500" w:rsidRDefault="000B55F4"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007A6500" w:rsidRPr="007A6500">
        <w:rPr>
          <w:rFonts w:ascii="Times New Roman" w:hAnsi="Times New Roman"/>
          <w:i/>
          <w:sz w:val="24"/>
          <w:szCs w:val="24"/>
          <w:u w:color="000000"/>
          <w:bdr w:val="nil"/>
          <w:lang w:eastAsia="ru-RU"/>
        </w:rPr>
        <w:t>характеризовать механизм судебной защиты прав человека и гражданина в РФ;</w:t>
      </w:r>
    </w:p>
    <w:p w:rsidR="007A6500" w:rsidRPr="007A6500" w:rsidRDefault="000B55F4"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007A6500" w:rsidRPr="007A6500">
        <w:rPr>
          <w:rFonts w:ascii="Times New Roman" w:hAnsi="Times New Roman"/>
          <w:i/>
          <w:sz w:val="24"/>
          <w:szCs w:val="24"/>
          <w:u w:color="000000"/>
          <w:bdr w:val="nil"/>
          <w:lang w:eastAsia="ru-RU"/>
        </w:rPr>
        <w:t>ориентироваться в предпринимательских правоотношениях;</w:t>
      </w:r>
    </w:p>
    <w:p w:rsidR="007A6500" w:rsidRPr="007A6500" w:rsidRDefault="000B55F4"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007A6500" w:rsidRPr="007A6500">
        <w:rPr>
          <w:rFonts w:ascii="Times New Roman" w:hAnsi="Times New Roman"/>
          <w:i/>
          <w:sz w:val="24"/>
          <w:szCs w:val="24"/>
          <w:u w:color="000000"/>
          <w:bdr w:val="nil"/>
          <w:lang w:eastAsia="ru-RU"/>
        </w:rPr>
        <w:t>выявлять общественную опасность коррупции для гражданина, общества и государства;</w:t>
      </w:r>
    </w:p>
    <w:p w:rsidR="007A6500" w:rsidRPr="007A6500" w:rsidRDefault="000B55F4"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007A6500" w:rsidRPr="007A6500">
        <w:rPr>
          <w:rFonts w:ascii="Times New Roman" w:hAnsi="Times New Roman"/>
          <w:i/>
          <w:sz w:val="24"/>
          <w:szCs w:val="24"/>
          <w:u w:color="000000"/>
          <w:bdr w:val="nil"/>
          <w:lang w:eastAsia="ru-RU"/>
        </w:rPr>
        <w:t>применять знание основных норм права в ситуациях повседневной жизни, прогнозировать последствия принимаемых решений;</w:t>
      </w:r>
    </w:p>
    <w:p w:rsidR="007A6500" w:rsidRPr="007A6500" w:rsidRDefault="000B55F4"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007A6500" w:rsidRPr="007A6500">
        <w:rPr>
          <w:rFonts w:ascii="Times New Roman" w:hAnsi="Times New Roman"/>
          <w:i/>
          <w:sz w:val="24"/>
          <w:szCs w:val="24"/>
          <w:u w:color="000000"/>
          <w:bdr w:val="nil"/>
          <w:lang w:eastAsia="ru-RU"/>
        </w:rPr>
        <w:t>оценивать происходящие события и поведение людей с точки зрения соответствия закону;</w:t>
      </w:r>
    </w:p>
    <w:p w:rsidR="007A6500" w:rsidRPr="007A6500" w:rsidRDefault="000B55F4" w:rsidP="007A6500">
      <w:pPr>
        <w:suppressAutoHyphens/>
        <w:spacing w:after="0" w:line="240" w:lineRule="auto"/>
        <w:ind w:firstLine="284"/>
        <w:contextualSpacing/>
        <w:jc w:val="both"/>
        <w:rPr>
          <w:rFonts w:ascii="Times New Roman" w:hAnsi="Times New Roman"/>
          <w:i/>
          <w:sz w:val="24"/>
          <w:szCs w:val="24"/>
          <w:u w:color="000000"/>
          <w:bdr w:val="nil"/>
          <w:lang w:eastAsia="ru-RU"/>
        </w:rPr>
      </w:pPr>
      <w:r>
        <w:rPr>
          <w:rFonts w:ascii="Times New Roman" w:hAnsi="Times New Roman"/>
          <w:i/>
          <w:sz w:val="24"/>
          <w:szCs w:val="24"/>
          <w:u w:color="000000"/>
          <w:bdr w:val="nil"/>
          <w:lang w:eastAsia="ru-RU"/>
        </w:rPr>
        <w:t xml:space="preserve">- </w:t>
      </w:r>
      <w:r w:rsidR="007A6500" w:rsidRPr="007A6500">
        <w:rPr>
          <w:rFonts w:ascii="Times New Roman" w:hAnsi="Times New Roman"/>
          <w:i/>
          <w:sz w:val="24"/>
          <w:szCs w:val="24"/>
          <w:u w:color="000000"/>
          <w:bdr w:val="nil"/>
          <w:lang w:eastAsia="ru-RU"/>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0D0BB2" w:rsidRPr="007A6500" w:rsidRDefault="000D0BB2" w:rsidP="00941224">
      <w:pPr>
        <w:spacing w:after="0" w:line="240" w:lineRule="auto"/>
        <w:jc w:val="center"/>
        <w:rPr>
          <w:rFonts w:ascii="Times New Roman" w:eastAsia="Times New Roman" w:hAnsi="Times New Roman"/>
          <w:b/>
          <w:sz w:val="24"/>
          <w:szCs w:val="24"/>
          <w:lang w:eastAsia="ru-RU"/>
        </w:rPr>
      </w:pPr>
    </w:p>
    <w:p w:rsidR="007A6500" w:rsidRDefault="000B55F4" w:rsidP="000B55F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курса «Обществознание»</w:t>
      </w:r>
    </w:p>
    <w:p w:rsidR="000B55F4" w:rsidRPr="000B55F4" w:rsidRDefault="000B55F4" w:rsidP="000B55F4">
      <w:pPr>
        <w:suppressAutoHyphens/>
        <w:spacing w:after="0" w:line="240" w:lineRule="auto"/>
        <w:ind w:firstLine="709"/>
        <w:contextualSpacing/>
        <w:jc w:val="both"/>
        <w:rPr>
          <w:rFonts w:ascii="Times New Roman" w:hAnsi="Times New Roman"/>
          <w:sz w:val="24"/>
          <w:szCs w:val="24"/>
        </w:rPr>
      </w:pPr>
      <w:r w:rsidRPr="000B55F4">
        <w:rPr>
          <w:rFonts w:ascii="Times New Roman" w:eastAsia="Times New Roman" w:hAnsi="Times New Roman"/>
          <w:sz w:val="24"/>
          <w:szCs w:val="24"/>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0B55F4" w:rsidRPr="000B55F4" w:rsidRDefault="000B55F4" w:rsidP="000B55F4">
      <w:pPr>
        <w:suppressAutoHyphens/>
        <w:spacing w:after="0" w:line="240" w:lineRule="auto"/>
        <w:ind w:firstLine="709"/>
        <w:contextualSpacing/>
        <w:jc w:val="both"/>
        <w:rPr>
          <w:rFonts w:ascii="Times New Roman" w:eastAsia="Times New Roman" w:hAnsi="Times New Roman"/>
          <w:sz w:val="24"/>
          <w:szCs w:val="24"/>
        </w:rPr>
      </w:pPr>
      <w:r w:rsidRPr="000B55F4">
        <w:rPr>
          <w:rFonts w:ascii="Times New Roman" w:eastAsia="Times New Roman" w:hAnsi="Times New Roman"/>
          <w:sz w:val="24"/>
          <w:szCs w:val="24"/>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BE0E7C" w:rsidRPr="009676A4" w:rsidRDefault="000B55F4" w:rsidP="00BE0E7C">
      <w:pPr>
        <w:suppressAutoHyphens/>
        <w:spacing w:after="0" w:line="240" w:lineRule="auto"/>
        <w:ind w:firstLine="709"/>
        <w:contextualSpacing/>
        <w:jc w:val="both"/>
        <w:rPr>
          <w:rFonts w:ascii="Times New Roman" w:eastAsia="Times New Roman" w:hAnsi="Times New Roman"/>
          <w:sz w:val="24"/>
          <w:szCs w:val="24"/>
        </w:rPr>
      </w:pPr>
      <w:r w:rsidRPr="000B55F4">
        <w:rPr>
          <w:rFonts w:ascii="Times New Roman" w:eastAsia="Times New Roman" w:hAnsi="Times New Roman"/>
          <w:sz w:val="24"/>
          <w:szCs w:val="24"/>
        </w:rPr>
        <w:t>Задачами реализации примерной программы учебного предмета «Обществознания» на уровне среднего общего образования являются:</w:t>
      </w:r>
    </w:p>
    <w:p w:rsidR="00BE0E7C" w:rsidRPr="009676A4" w:rsidRDefault="00BE0E7C" w:rsidP="00BE0E7C">
      <w:pPr>
        <w:suppressAutoHyphens/>
        <w:spacing w:after="0" w:line="240" w:lineRule="auto"/>
        <w:ind w:firstLine="709"/>
        <w:contextualSpacing/>
        <w:jc w:val="both"/>
        <w:rPr>
          <w:rFonts w:ascii="Times New Roman" w:eastAsia="Times New Roman" w:hAnsi="Times New Roman"/>
          <w:sz w:val="24"/>
          <w:szCs w:val="24"/>
        </w:rPr>
      </w:pPr>
      <w:r w:rsidRPr="009676A4">
        <w:rPr>
          <w:rFonts w:ascii="Times New Roman" w:eastAsia="Times New Roman" w:hAnsi="Times New Roman"/>
          <w:sz w:val="24"/>
          <w:szCs w:val="24"/>
        </w:rPr>
        <w:t xml:space="preserve">- </w:t>
      </w:r>
      <w:r w:rsidR="000B55F4" w:rsidRPr="000B55F4">
        <w:rPr>
          <w:rFonts w:ascii="Times New Roman" w:eastAsia="Times New Roman" w:hAnsi="Times New Roman"/>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BE0E7C" w:rsidRPr="009676A4" w:rsidRDefault="00BE0E7C" w:rsidP="00BE0E7C">
      <w:pPr>
        <w:suppressAutoHyphens/>
        <w:spacing w:after="0" w:line="240" w:lineRule="auto"/>
        <w:ind w:firstLine="709"/>
        <w:contextualSpacing/>
        <w:jc w:val="both"/>
        <w:rPr>
          <w:rFonts w:ascii="Times New Roman" w:eastAsia="Times New Roman" w:hAnsi="Times New Roman"/>
          <w:sz w:val="24"/>
          <w:szCs w:val="24"/>
        </w:rPr>
      </w:pPr>
      <w:r w:rsidRPr="009676A4">
        <w:rPr>
          <w:rFonts w:ascii="Times New Roman" w:eastAsia="Times New Roman" w:hAnsi="Times New Roman"/>
          <w:sz w:val="24"/>
          <w:szCs w:val="24"/>
        </w:rPr>
        <w:t xml:space="preserve">- </w:t>
      </w:r>
      <w:r w:rsidR="000B55F4" w:rsidRPr="000B55F4">
        <w:rPr>
          <w:rFonts w:ascii="Times New Roman" w:eastAsia="Times New Roman" w:hAnsi="Times New Roman"/>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BE0E7C" w:rsidRPr="009676A4" w:rsidRDefault="00BE0E7C" w:rsidP="00BE0E7C">
      <w:pPr>
        <w:suppressAutoHyphens/>
        <w:spacing w:after="0" w:line="240" w:lineRule="auto"/>
        <w:ind w:firstLine="709"/>
        <w:contextualSpacing/>
        <w:jc w:val="both"/>
        <w:rPr>
          <w:rFonts w:ascii="Times New Roman" w:eastAsia="Times New Roman" w:hAnsi="Times New Roman"/>
          <w:sz w:val="24"/>
          <w:szCs w:val="24"/>
        </w:rPr>
      </w:pPr>
      <w:r w:rsidRPr="009676A4">
        <w:rPr>
          <w:rFonts w:ascii="Times New Roman" w:eastAsia="Times New Roman" w:hAnsi="Times New Roman"/>
          <w:sz w:val="24"/>
          <w:szCs w:val="24"/>
        </w:rPr>
        <w:t xml:space="preserve">- </w:t>
      </w:r>
      <w:r w:rsidR="000B55F4" w:rsidRPr="000B55F4">
        <w:rPr>
          <w:rFonts w:ascii="Times New Roman" w:eastAsia="Times New Roman" w:hAnsi="Times New Roman"/>
          <w:sz w:val="24"/>
          <w:szCs w:val="24"/>
        </w:rPr>
        <w:t>овладение базовым понятийным аппаратом социальных наук;</w:t>
      </w:r>
    </w:p>
    <w:p w:rsidR="00BE0E7C" w:rsidRPr="009676A4" w:rsidRDefault="00BE0E7C" w:rsidP="00BE0E7C">
      <w:pPr>
        <w:suppressAutoHyphens/>
        <w:spacing w:after="0" w:line="240" w:lineRule="auto"/>
        <w:ind w:firstLine="709"/>
        <w:contextualSpacing/>
        <w:jc w:val="both"/>
        <w:rPr>
          <w:rFonts w:ascii="Times New Roman" w:eastAsia="Times New Roman" w:hAnsi="Times New Roman"/>
          <w:sz w:val="24"/>
          <w:szCs w:val="24"/>
        </w:rPr>
      </w:pPr>
      <w:r w:rsidRPr="009676A4">
        <w:rPr>
          <w:rFonts w:ascii="Times New Roman" w:eastAsia="Times New Roman" w:hAnsi="Times New Roman"/>
          <w:sz w:val="24"/>
          <w:szCs w:val="24"/>
        </w:rPr>
        <w:lastRenderedPageBreak/>
        <w:t xml:space="preserve">- </w:t>
      </w:r>
      <w:r w:rsidR="000B55F4" w:rsidRPr="000B55F4">
        <w:rPr>
          <w:rFonts w:ascii="Times New Roman" w:eastAsia="Times New Roman" w:hAnsi="Times New Roman"/>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BE0E7C" w:rsidRPr="009676A4" w:rsidRDefault="00BE0E7C" w:rsidP="00BE0E7C">
      <w:pPr>
        <w:suppressAutoHyphens/>
        <w:spacing w:after="0" w:line="240" w:lineRule="auto"/>
        <w:ind w:firstLine="709"/>
        <w:contextualSpacing/>
        <w:jc w:val="both"/>
        <w:rPr>
          <w:rFonts w:ascii="Times New Roman" w:eastAsia="Times New Roman" w:hAnsi="Times New Roman"/>
          <w:sz w:val="24"/>
          <w:szCs w:val="24"/>
        </w:rPr>
      </w:pPr>
      <w:r w:rsidRPr="009676A4">
        <w:rPr>
          <w:rFonts w:ascii="Times New Roman" w:eastAsia="Times New Roman" w:hAnsi="Times New Roman"/>
          <w:sz w:val="24"/>
          <w:szCs w:val="24"/>
        </w:rPr>
        <w:t xml:space="preserve">- </w:t>
      </w:r>
      <w:r w:rsidR="000B55F4" w:rsidRPr="000B55F4">
        <w:rPr>
          <w:rFonts w:ascii="Times New Roman" w:eastAsia="Times New Roman" w:hAnsi="Times New Roman"/>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BE0E7C" w:rsidRPr="009676A4" w:rsidRDefault="00BE0E7C" w:rsidP="00BE0E7C">
      <w:pPr>
        <w:suppressAutoHyphens/>
        <w:spacing w:after="0" w:line="240" w:lineRule="auto"/>
        <w:ind w:firstLine="709"/>
        <w:contextualSpacing/>
        <w:jc w:val="both"/>
        <w:rPr>
          <w:rFonts w:ascii="Times New Roman" w:eastAsia="Times New Roman" w:hAnsi="Times New Roman"/>
          <w:sz w:val="24"/>
          <w:szCs w:val="24"/>
        </w:rPr>
      </w:pPr>
      <w:r w:rsidRPr="009676A4">
        <w:rPr>
          <w:rFonts w:ascii="Times New Roman" w:eastAsia="Times New Roman" w:hAnsi="Times New Roman"/>
          <w:sz w:val="24"/>
          <w:szCs w:val="24"/>
        </w:rPr>
        <w:t xml:space="preserve">- </w:t>
      </w:r>
      <w:r w:rsidR="000B55F4" w:rsidRPr="000B55F4">
        <w:rPr>
          <w:rFonts w:ascii="Times New Roman" w:eastAsia="Times New Roman" w:hAnsi="Times New Roman"/>
          <w:sz w:val="24"/>
          <w:szCs w:val="24"/>
        </w:rPr>
        <w:t>формирование представлений о методах познания социальных явлений и процессов;</w:t>
      </w:r>
    </w:p>
    <w:p w:rsidR="00BE0E7C" w:rsidRPr="009676A4" w:rsidRDefault="00BE0E7C" w:rsidP="00BE0E7C">
      <w:pPr>
        <w:suppressAutoHyphens/>
        <w:spacing w:after="0" w:line="240" w:lineRule="auto"/>
        <w:ind w:firstLine="709"/>
        <w:contextualSpacing/>
        <w:jc w:val="both"/>
        <w:rPr>
          <w:rFonts w:ascii="Times New Roman" w:eastAsia="Times New Roman" w:hAnsi="Times New Roman"/>
          <w:sz w:val="24"/>
          <w:szCs w:val="24"/>
        </w:rPr>
      </w:pPr>
      <w:r w:rsidRPr="009676A4">
        <w:rPr>
          <w:rFonts w:ascii="Times New Roman" w:eastAsia="Times New Roman" w:hAnsi="Times New Roman"/>
          <w:sz w:val="24"/>
          <w:szCs w:val="24"/>
        </w:rPr>
        <w:t xml:space="preserve">- </w:t>
      </w:r>
      <w:r w:rsidR="000B55F4" w:rsidRPr="000B55F4">
        <w:rPr>
          <w:rFonts w:ascii="Times New Roman" w:eastAsia="Times New Roman" w:hAnsi="Times New Roman"/>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0B55F4" w:rsidRPr="000B55F4" w:rsidRDefault="00BE0E7C" w:rsidP="00BE0E7C">
      <w:pPr>
        <w:suppressAutoHyphens/>
        <w:spacing w:after="0" w:line="240" w:lineRule="auto"/>
        <w:ind w:firstLine="709"/>
        <w:contextualSpacing/>
        <w:jc w:val="both"/>
        <w:rPr>
          <w:rFonts w:ascii="Times New Roman" w:hAnsi="Times New Roman"/>
          <w:sz w:val="24"/>
          <w:szCs w:val="24"/>
        </w:rPr>
      </w:pPr>
      <w:r w:rsidRPr="009676A4">
        <w:rPr>
          <w:rFonts w:ascii="Times New Roman" w:eastAsia="Times New Roman" w:hAnsi="Times New Roman"/>
          <w:sz w:val="24"/>
          <w:szCs w:val="24"/>
        </w:rPr>
        <w:t xml:space="preserve">- </w:t>
      </w:r>
      <w:r w:rsidR="000B55F4" w:rsidRPr="000B55F4">
        <w:rPr>
          <w:rFonts w:ascii="Times New Roman" w:eastAsia="Times New Roman" w:hAnsi="Times New Roman"/>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0B55F4" w:rsidRPr="000B55F4" w:rsidRDefault="000B55F4" w:rsidP="000B55F4">
      <w:pPr>
        <w:suppressAutoHyphens/>
        <w:spacing w:after="0" w:line="240" w:lineRule="auto"/>
        <w:ind w:firstLine="709"/>
        <w:contextualSpacing/>
        <w:jc w:val="both"/>
        <w:rPr>
          <w:rFonts w:ascii="Times New Roman" w:eastAsia="Times New Roman" w:hAnsi="Times New Roman"/>
          <w:sz w:val="24"/>
          <w:szCs w:val="24"/>
        </w:rPr>
      </w:pPr>
      <w:r w:rsidRPr="000B55F4">
        <w:rPr>
          <w:rFonts w:ascii="Times New Roman" w:eastAsia="Times New Roman" w:hAnsi="Times New Roman"/>
          <w:sz w:val="24"/>
          <w:szCs w:val="24"/>
        </w:rPr>
        <w:t xml:space="preserve">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0B55F4" w:rsidRPr="000B55F4" w:rsidRDefault="000B55F4" w:rsidP="000B55F4">
      <w:pPr>
        <w:suppressAutoHyphens/>
        <w:spacing w:after="0" w:line="240" w:lineRule="auto"/>
        <w:ind w:firstLine="709"/>
        <w:contextualSpacing/>
        <w:jc w:val="both"/>
        <w:rPr>
          <w:rFonts w:ascii="Times New Roman" w:hAnsi="Times New Roman"/>
          <w:sz w:val="24"/>
          <w:szCs w:val="24"/>
        </w:rPr>
      </w:pPr>
      <w:r w:rsidRPr="000B55F4">
        <w:rPr>
          <w:rFonts w:ascii="Times New Roman" w:eastAsia="Times New Roman" w:hAnsi="Times New Roman"/>
          <w:sz w:val="24"/>
          <w:szCs w:val="24"/>
        </w:rP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0B55F4" w:rsidRPr="000B55F4" w:rsidRDefault="000B55F4" w:rsidP="000B55F4">
      <w:pPr>
        <w:suppressAutoHyphens/>
        <w:spacing w:after="0" w:line="240" w:lineRule="auto"/>
        <w:contextualSpacing/>
        <w:jc w:val="both"/>
        <w:rPr>
          <w:rFonts w:ascii="Times New Roman" w:hAnsi="Times New Roman"/>
          <w:sz w:val="24"/>
          <w:szCs w:val="24"/>
        </w:rPr>
      </w:pPr>
    </w:p>
    <w:p w:rsidR="000B55F4" w:rsidRPr="000B55F4" w:rsidRDefault="000B55F4" w:rsidP="000B55F4">
      <w:pPr>
        <w:suppressAutoHyphens/>
        <w:spacing w:after="0" w:line="240" w:lineRule="auto"/>
        <w:ind w:firstLine="709"/>
        <w:contextualSpacing/>
        <w:jc w:val="both"/>
        <w:rPr>
          <w:rFonts w:ascii="Times New Roman" w:eastAsia="Times New Roman" w:hAnsi="Times New Roman"/>
          <w:b/>
          <w:sz w:val="24"/>
          <w:szCs w:val="24"/>
        </w:rPr>
      </w:pPr>
      <w:r w:rsidRPr="000B55F4">
        <w:rPr>
          <w:rFonts w:ascii="Times New Roman" w:eastAsia="Times New Roman" w:hAnsi="Times New Roman"/>
          <w:b/>
          <w:sz w:val="24"/>
          <w:szCs w:val="24"/>
        </w:rPr>
        <w:t>Базовый уровень</w:t>
      </w:r>
    </w:p>
    <w:p w:rsidR="000B55F4" w:rsidRPr="000B55F4" w:rsidRDefault="000B55F4" w:rsidP="000B55F4">
      <w:pPr>
        <w:suppressAutoHyphens/>
        <w:spacing w:after="0" w:line="240" w:lineRule="auto"/>
        <w:ind w:firstLine="709"/>
        <w:contextualSpacing/>
        <w:jc w:val="both"/>
        <w:rPr>
          <w:rFonts w:ascii="Times New Roman" w:hAnsi="Times New Roman"/>
          <w:sz w:val="24"/>
          <w:szCs w:val="24"/>
        </w:rPr>
      </w:pPr>
      <w:r w:rsidRPr="000B55F4">
        <w:rPr>
          <w:rFonts w:ascii="Times New Roman" w:eastAsia="Times New Roman" w:hAnsi="Times New Roman"/>
          <w:b/>
          <w:sz w:val="24"/>
          <w:szCs w:val="24"/>
        </w:rPr>
        <w:t>Человек. Человек в системе общественных отношений</w:t>
      </w:r>
    </w:p>
    <w:p w:rsidR="000B55F4" w:rsidRPr="000B55F4" w:rsidRDefault="000B55F4" w:rsidP="000B55F4">
      <w:pPr>
        <w:suppressAutoHyphens/>
        <w:spacing w:after="0" w:line="240" w:lineRule="auto"/>
        <w:ind w:firstLine="709"/>
        <w:contextualSpacing/>
        <w:jc w:val="both"/>
        <w:rPr>
          <w:rFonts w:ascii="Times New Roman" w:eastAsia="Times New Roman" w:hAnsi="Times New Roman"/>
          <w:i/>
          <w:sz w:val="24"/>
          <w:szCs w:val="24"/>
        </w:rPr>
      </w:pPr>
      <w:r w:rsidRPr="000B55F4">
        <w:rPr>
          <w:rFonts w:ascii="Times New Roman" w:eastAsia="Times New Roman" w:hAnsi="Times New Roman"/>
          <w:sz w:val="24"/>
          <w:szCs w:val="24"/>
        </w:rP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0B55F4">
        <w:rPr>
          <w:rFonts w:ascii="Times New Roman" w:eastAsia="Times New Roman" w:hAnsi="Times New Roman"/>
          <w:i/>
          <w:sz w:val="24"/>
          <w:szCs w:val="24"/>
        </w:rPr>
        <w:t xml:space="preserve"> </w:t>
      </w:r>
      <w:r w:rsidRPr="000B55F4">
        <w:rPr>
          <w:rFonts w:ascii="Times New Roman" w:eastAsia="Times New Roman" w:hAnsi="Times New Roman"/>
          <w:sz w:val="24"/>
          <w:szCs w:val="24"/>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0B55F4">
        <w:rPr>
          <w:rFonts w:ascii="Times New Roman" w:eastAsia="Times New Roman" w:hAnsi="Times New Roman"/>
          <w:i/>
          <w:sz w:val="24"/>
          <w:szCs w:val="24"/>
        </w:rPr>
        <w:t xml:space="preserve">Уровни научного познания. Способы и методы научного познания. Особенности социального познания. </w:t>
      </w:r>
      <w:r w:rsidRPr="000B55F4">
        <w:rPr>
          <w:rFonts w:ascii="Times New Roman" w:eastAsia="Times New Roman" w:hAnsi="Times New Roman"/>
          <w:sz w:val="24"/>
          <w:szCs w:val="24"/>
        </w:rPr>
        <w:t xml:space="preserve">Духовная жизнь и духовный мир человека. Общественное и индивидуальное сознание. Мировоззрение, </w:t>
      </w:r>
      <w:r w:rsidRPr="000B55F4">
        <w:rPr>
          <w:rFonts w:ascii="Times New Roman" w:eastAsia="Times New Roman" w:hAnsi="Times New Roman"/>
          <w:i/>
          <w:sz w:val="24"/>
          <w:szCs w:val="24"/>
        </w:rPr>
        <w:t>его типы.</w:t>
      </w:r>
      <w:r w:rsidRPr="000B55F4">
        <w:rPr>
          <w:rFonts w:ascii="Times New Roman" w:eastAsia="Times New Roman" w:hAnsi="Times New Roman"/>
          <w:sz w:val="24"/>
          <w:szCs w:val="24"/>
        </w:rPr>
        <w:t xml:space="preserve"> Самосознание индивида и социальное поведение. Социальные ценности. </w:t>
      </w:r>
      <w:r w:rsidRPr="000B55F4">
        <w:rPr>
          <w:rFonts w:ascii="Times New Roman" w:eastAsia="Times New Roman" w:hAnsi="Times New Roman"/>
          <w:i/>
          <w:sz w:val="24"/>
          <w:szCs w:val="24"/>
        </w:rPr>
        <w:t>Мотивы и предпочтения.</w:t>
      </w:r>
      <w:r w:rsidRPr="000B55F4">
        <w:rPr>
          <w:rFonts w:ascii="Times New Roman" w:eastAsia="Times New Roman" w:hAnsi="Times New Roman"/>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0B55F4">
        <w:rPr>
          <w:rFonts w:ascii="Times New Roman" w:eastAsia="Times New Roman" w:hAnsi="Times New Roman"/>
          <w:i/>
          <w:sz w:val="24"/>
          <w:szCs w:val="24"/>
        </w:rPr>
        <w:t>Знания, умения и навыки людей в условиях информационного общества.</w:t>
      </w:r>
    </w:p>
    <w:p w:rsidR="000B55F4" w:rsidRPr="000B55F4" w:rsidRDefault="000B55F4" w:rsidP="000B55F4">
      <w:pPr>
        <w:suppressAutoHyphens/>
        <w:spacing w:after="0" w:line="240" w:lineRule="auto"/>
        <w:ind w:firstLine="709"/>
        <w:contextualSpacing/>
        <w:jc w:val="both"/>
        <w:rPr>
          <w:rFonts w:ascii="Times New Roman" w:eastAsia="Times New Roman" w:hAnsi="Times New Roman"/>
          <w:sz w:val="24"/>
          <w:szCs w:val="24"/>
        </w:rPr>
      </w:pPr>
    </w:p>
    <w:p w:rsidR="000B55F4" w:rsidRPr="000B55F4" w:rsidRDefault="000B55F4" w:rsidP="000B55F4">
      <w:pPr>
        <w:suppressAutoHyphens/>
        <w:spacing w:after="0" w:line="240" w:lineRule="auto"/>
        <w:ind w:firstLine="709"/>
        <w:contextualSpacing/>
        <w:jc w:val="both"/>
        <w:rPr>
          <w:rFonts w:ascii="Times New Roman" w:hAnsi="Times New Roman"/>
          <w:sz w:val="24"/>
          <w:szCs w:val="24"/>
        </w:rPr>
      </w:pPr>
      <w:r w:rsidRPr="000B55F4">
        <w:rPr>
          <w:rFonts w:ascii="Times New Roman" w:eastAsia="Times New Roman" w:hAnsi="Times New Roman"/>
          <w:b/>
          <w:sz w:val="24"/>
          <w:szCs w:val="24"/>
        </w:rPr>
        <w:t>Общество как сложная динамическая система</w:t>
      </w:r>
    </w:p>
    <w:p w:rsidR="000B55F4" w:rsidRPr="000B55F4" w:rsidRDefault="000B55F4" w:rsidP="000B55F4">
      <w:pPr>
        <w:suppressAutoHyphens/>
        <w:spacing w:after="0" w:line="240" w:lineRule="auto"/>
        <w:ind w:firstLine="709"/>
        <w:contextualSpacing/>
        <w:jc w:val="both"/>
        <w:rPr>
          <w:rFonts w:ascii="Times New Roman" w:eastAsia="Times New Roman" w:hAnsi="Times New Roman"/>
          <w:sz w:val="24"/>
          <w:szCs w:val="24"/>
        </w:rPr>
      </w:pPr>
      <w:r w:rsidRPr="000B55F4">
        <w:rPr>
          <w:rFonts w:ascii="Times New Roman" w:eastAsia="Times New Roman" w:hAnsi="Times New Roman"/>
          <w:sz w:val="24"/>
          <w:szCs w:val="24"/>
        </w:rPr>
        <w:t xml:space="preserve">Системное строение общества: элементы и подсистемы. Социальное взаимодействие и общественные отношения. Основные институты общества. </w:t>
      </w:r>
      <w:proofErr w:type="spellStart"/>
      <w:r w:rsidRPr="000B55F4">
        <w:rPr>
          <w:rFonts w:ascii="Times New Roman" w:eastAsia="Times New Roman" w:hAnsi="Times New Roman"/>
          <w:sz w:val="24"/>
          <w:szCs w:val="24"/>
        </w:rPr>
        <w:t>Многовариантность</w:t>
      </w:r>
      <w:proofErr w:type="spellEnd"/>
      <w:r w:rsidRPr="000B55F4">
        <w:rPr>
          <w:rFonts w:ascii="Times New Roman" w:eastAsia="Times New Roman" w:hAnsi="Times New Roman"/>
          <w:sz w:val="24"/>
          <w:szCs w:val="24"/>
        </w:rPr>
        <w:t xml:space="preserve">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0B55F4">
        <w:rPr>
          <w:rFonts w:ascii="Times New Roman" w:eastAsia="Times New Roman" w:hAnsi="Times New Roman"/>
          <w:i/>
          <w:sz w:val="24"/>
          <w:szCs w:val="24"/>
        </w:rPr>
        <w:t xml:space="preserve"> </w:t>
      </w:r>
      <w:r w:rsidRPr="000B55F4">
        <w:rPr>
          <w:rFonts w:ascii="Times New Roman" w:eastAsia="Times New Roman" w:hAnsi="Times New Roman"/>
          <w:sz w:val="24"/>
          <w:szCs w:val="24"/>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0B55F4" w:rsidRPr="000B55F4" w:rsidRDefault="000B55F4" w:rsidP="000B55F4">
      <w:pPr>
        <w:suppressAutoHyphens/>
        <w:spacing w:after="0" w:line="240" w:lineRule="auto"/>
        <w:ind w:firstLine="709"/>
        <w:contextualSpacing/>
        <w:jc w:val="both"/>
        <w:rPr>
          <w:rFonts w:ascii="Times New Roman" w:eastAsia="Times New Roman" w:hAnsi="Times New Roman"/>
          <w:sz w:val="24"/>
          <w:szCs w:val="24"/>
        </w:rPr>
      </w:pPr>
    </w:p>
    <w:p w:rsidR="000B55F4" w:rsidRPr="000B55F4" w:rsidRDefault="000B55F4" w:rsidP="000B55F4">
      <w:pPr>
        <w:suppressAutoHyphens/>
        <w:spacing w:after="0" w:line="240" w:lineRule="auto"/>
        <w:ind w:firstLine="709"/>
        <w:contextualSpacing/>
        <w:jc w:val="both"/>
        <w:rPr>
          <w:rFonts w:ascii="Times New Roman" w:eastAsia="Times New Roman" w:hAnsi="Times New Roman"/>
          <w:b/>
          <w:sz w:val="24"/>
          <w:szCs w:val="24"/>
        </w:rPr>
      </w:pPr>
      <w:r w:rsidRPr="000B55F4">
        <w:rPr>
          <w:rFonts w:ascii="Times New Roman" w:eastAsia="Times New Roman" w:hAnsi="Times New Roman"/>
          <w:b/>
          <w:sz w:val="24"/>
          <w:szCs w:val="24"/>
        </w:rPr>
        <w:t>Экономика</w:t>
      </w:r>
    </w:p>
    <w:p w:rsidR="000B55F4" w:rsidRPr="000B55F4" w:rsidRDefault="000B55F4" w:rsidP="000B55F4">
      <w:pPr>
        <w:suppressAutoHyphens/>
        <w:spacing w:after="0" w:line="240" w:lineRule="auto"/>
        <w:ind w:firstLine="709"/>
        <w:contextualSpacing/>
        <w:jc w:val="both"/>
        <w:rPr>
          <w:rFonts w:ascii="Times New Roman" w:eastAsia="Times New Roman" w:hAnsi="Times New Roman"/>
          <w:i/>
          <w:sz w:val="24"/>
          <w:szCs w:val="24"/>
        </w:rPr>
      </w:pPr>
      <w:r w:rsidRPr="000B55F4">
        <w:rPr>
          <w:rFonts w:ascii="Times New Roman" w:eastAsia="Times New Roman" w:hAnsi="Times New Roman"/>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0B55F4">
        <w:rPr>
          <w:rFonts w:ascii="Times New Roman" w:eastAsia="Times New Roman" w:hAnsi="Times New Roman"/>
          <w:i/>
          <w:sz w:val="24"/>
          <w:szCs w:val="24"/>
        </w:rPr>
        <w:t xml:space="preserve">Политика защиты конкуренции и антимонопольное законодательство. </w:t>
      </w:r>
      <w:r w:rsidRPr="000B55F4">
        <w:rPr>
          <w:rFonts w:ascii="Times New Roman" w:eastAsia="Times New Roman" w:hAnsi="Times New Roman"/>
          <w:sz w:val="24"/>
          <w:szCs w:val="24"/>
        </w:rPr>
        <w:t xml:space="preserve">Рыночные отношения в современной экономике. Фирма в экономике. </w:t>
      </w:r>
      <w:r w:rsidRPr="000B55F4">
        <w:rPr>
          <w:rFonts w:ascii="Times New Roman" w:eastAsia="Times New Roman" w:hAnsi="Times New Roman"/>
          <w:i/>
          <w:sz w:val="24"/>
          <w:szCs w:val="24"/>
        </w:rPr>
        <w:t xml:space="preserve">Фондовый рынок, его инструменты. </w:t>
      </w:r>
      <w:r w:rsidRPr="000B55F4">
        <w:rPr>
          <w:rFonts w:ascii="Times New Roman" w:eastAsia="Times New Roman" w:hAnsi="Times New Roman"/>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w:t>
      </w:r>
      <w:r w:rsidRPr="000B55F4">
        <w:rPr>
          <w:rFonts w:ascii="Times New Roman" w:eastAsia="Times New Roman" w:hAnsi="Times New Roman"/>
          <w:sz w:val="24"/>
          <w:szCs w:val="24"/>
        </w:rPr>
        <w:lastRenderedPageBreak/>
        <w:t xml:space="preserve">бизнеса. </w:t>
      </w:r>
      <w:r w:rsidRPr="000B55F4">
        <w:rPr>
          <w:rFonts w:ascii="Times New Roman" w:eastAsia="Times New Roman" w:hAnsi="Times New Roman"/>
          <w:i/>
          <w:sz w:val="24"/>
          <w:szCs w:val="24"/>
        </w:rPr>
        <w:t>Основные принципы менеджмента. Основы маркетинга.</w:t>
      </w:r>
      <w:r w:rsidRPr="000B55F4">
        <w:rPr>
          <w:rFonts w:ascii="Times New Roman" w:eastAsia="Times New Roman" w:hAnsi="Times New Roman"/>
          <w:sz w:val="24"/>
          <w:szCs w:val="24"/>
        </w:rPr>
        <w:t xml:space="preserve"> </w:t>
      </w:r>
      <w:r w:rsidRPr="000B55F4">
        <w:rPr>
          <w:rFonts w:ascii="Times New Roman" w:eastAsia="Times New Roman" w:hAnsi="Times New Roman"/>
          <w:i/>
          <w:sz w:val="24"/>
          <w:szCs w:val="24"/>
        </w:rPr>
        <w:t xml:space="preserve">Финансовый рынок. </w:t>
      </w:r>
      <w:r w:rsidRPr="000B55F4">
        <w:rPr>
          <w:rFonts w:ascii="Times New Roman" w:eastAsia="Times New Roman" w:hAnsi="Times New Roman"/>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0B55F4">
        <w:rPr>
          <w:rFonts w:ascii="Times New Roman" w:eastAsia="Times New Roman" w:hAnsi="Times New Roman"/>
          <w:i/>
          <w:sz w:val="24"/>
          <w:szCs w:val="24"/>
        </w:rPr>
        <w:t xml:space="preserve">Налоги, уплачиваемые предприятиями. </w:t>
      </w:r>
      <w:r w:rsidRPr="000B55F4">
        <w:rPr>
          <w:rFonts w:ascii="Times New Roman" w:eastAsia="Times New Roman" w:hAnsi="Times New Roman"/>
          <w:sz w:val="24"/>
          <w:szCs w:val="24"/>
        </w:rPr>
        <w:t xml:space="preserve">Основы денежной и бюджетной политики государства. Денежно-кредитная (монетарная) политика. Государственный бюджет. </w:t>
      </w:r>
      <w:r w:rsidRPr="000B55F4">
        <w:rPr>
          <w:rFonts w:ascii="Times New Roman" w:eastAsia="Times New Roman" w:hAnsi="Times New Roman"/>
          <w:i/>
          <w:sz w:val="24"/>
          <w:szCs w:val="24"/>
        </w:rPr>
        <w:t>Государственный долг.</w:t>
      </w:r>
      <w:r w:rsidRPr="000B55F4">
        <w:rPr>
          <w:rFonts w:ascii="Times New Roman" w:eastAsia="Times New Roman" w:hAnsi="Times New Roman"/>
          <w:sz w:val="24"/>
          <w:szCs w:val="24"/>
        </w:rPr>
        <w:t xml:space="preserve"> Экономическая деятельность и ее измерители. ВВП и ВНП</w:t>
      </w:r>
      <w:r w:rsidRPr="000B55F4">
        <w:rPr>
          <w:rFonts w:ascii="Times New Roman" w:eastAsia="Times New Roman" w:hAnsi="Times New Roman"/>
          <w:i/>
          <w:sz w:val="24"/>
          <w:szCs w:val="24"/>
        </w:rPr>
        <w:t xml:space="preserve"> – </w:t>
      </w:r>
      <w:r w:rsidRPr="000B55F4">
        <w:rPr>
          <w:rFonts w:ascii="Times New Roman" w:eastAsia="Times New Roman" w:hAnsi="Times New Roman"/>
          <w:sz w:val="24"/>
          <w:szCs w:val="24"/>
        </w:rPr>
        <w:t>основные макроэкономические показатели.</w:t>
      </w:r>
      <w:r w:rsidRPr="000B55F4">
        <w:rPr>
          <w:rFonts w:ascii="Times New Roman" w:eastAsia="Times New Roman" w:hAnsi="Times New Roman"/>
          <w:i/>
          <w:sz w:val="24"/>
          <w:szCs w:val="24"/>
        </w:rPr>
        <w:t xml:space="preserve"> </w:t>
      </w:r>
      <w:r w:rsidRPr="000B55F4">
        <w:rPr>
          <w:rFonts w:ascii="Times New Roman" w:eastAsia="Times New Roman" w:hAnsi="Times New Roman"/>
          <w:sz w:val="24"/>
          <w:szCs w:val="24"/>
        </w:rPr>
        <w:t xml:space="preserve">Экономический рост. </w:t>
      </w:r>
      <w:r w:rsidRPr="000B55F4">
        <w:rPr>
          <w:rFonts w:ascii="Times New Roman" w:eastAsia="Times New Roman" w:hAnsi="Times New Roman"/>
          <w:i/>
          <w:sz w:val="24"/>
          <w:szCs w:val="24"/>
        </w:rPr>
        <w:t>Экономические циклы</w:t>
      </w:r>
      <w:r w:rsidRPr="000B55F4">
        <w:rPr>
          <w:rFonts w:ascii="Times New Roman" w:eastAsia="Times New Roman" w:hAnsi="Times New Roman"/>
          <w:sz w:val="24"/>
          <w:szCs w:val="24"/>
        </w:rPr>
        <w:t>.</w:t>
      </w:r>
      <w:r w:rsidRPr="000B55F4">
        <w:rPr>
          <w:rFonts w:ascii="Times New Roman" w:eastAsia="Times New Roman" w:hAnsi="Times New Roman"/>
          <w:i/>
          <w:sz w:val="24"/>
          <w:szCs w:val="24"/>
        </w:rPr>
        <w:t xml:space="preserve"> </w:t>
      </w:r>
      <w:r w:rsidRPr="000B55F4">
        <w:rPr>
          <w:rFonts w:ascii="Times New Roman" w:eastAsia="Times New Roman" w:hAnsi="Times New Roman"/>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0B55F4">
        <w:rPr>
          <w:rFonts w:ascii="Times New Roman" w:eastAsia="Times New Roman" w:hAnsi="Times New Roman"/>
          <w:i/>
          <w:sz w:val="24"/>
          <w:szCs w:val="24"/>
        </w:rPr>
        <w:t>Тенденции экономического развития России.</w:t>
      </w:r>
    </w:p>
    <w:p w:rsidR="000B55F4" w:rsidRPr="000B55F4" w:rsidRDefault="000B55F4" w:rsidP="000B55F4">
      <w:pPr>
        <w:suppressAutoHyphens/>
        <w:spacing w:after="0" w:line="240" w:lineRule="auto"/>
        <w:ind w:firstLine="709"/>
        <w:contextualSpacing/>
        <w:jc w:val="both"/>
        <w:rPr>
          <w:rFonts w:ascii="Times New Roman" w:eastAsia="Times New Roman" w:hAnsi="Times New Roman"/>
          <w:sz w:val="24"/>
          <w:szCs w:val="24"/>
        </w:rPr>
      </w:pPr>
    </w:p>
    <w:p w:rsidR="000B55F4" w:rsidRPr="000B55F4" w:rsidRDefault="000B55F4" w:rsidP="000B55F4">
      <w:pPr>
        <w:suppressAutoHyphens/>
        <w:spacing w:after="0" w:line="240" w:lineRule="auto"/>
        <w:ind w:firstLine="709"/>
        <w:contextualSpacing/>
        <w:jc w:val="both"/>
        <w:rPr>
          <w:rFonts w:ascii="Times New Roman" w:hAnsi="Times New Roman"/>
          <w:sz w:val="24"/>
          <w:szCs w:val="24"/>
        </w:rPr>
      </w:pPr>
      <w:r w:rsidRPr="000B55F4">
        <w:rPr>
          <w:rFonts w:ascii="Times New Roman" w:eastAsia="Times New Roman" w:hAnsi="Times New Roman"/>
          <w:b/>
          <w:sz w:val="24"/>
          <w:szCs w:val="24"/>
        </w:rPr>
        <w:t>Социальные отношения</w:t>
      </w:r>
    </w:p>
    <w:p w:rsidR="000B55F4" w:rsidRPr="000B55F4" w:rsidRDefault="000B55F4" w:rsidP="000B55F4">
      <w:pPr>
        <w:suppressAutoHyphens/>
        <w:spacing w:after="0" w:line="240" w:lineRule="auto"/>
        <w:ind w:firstLine="709"/>
        <w:contextualSpacing/>
        <w:jc w:val="both"/>
        <w:rPr>
          <w:rFonts w:ascii="Times New Roman" w:eastAsia="Times New Roman" w:hAnsi="Times New Roman"/>
          <w:sz w:val="24"/>
          <w:szCs w:val="24"/>
        </w:rPr>
      </w:pPr>
      <w:r w:rsidRPr="000B55F4">
        <w:rPr>
          <w:rFonts w:ascii="Times New Roman" w:eastAsia="Times New Roman" w:hAnsi="Times New Roman"/>
          <w:sz w:val="24"/>
          <w:szCs w:val="24"/>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w:t>
      </w:r>
      <w:proofErr w:type="spellStart"/>
      <w:r w:rsidRPr="000B55F4">
        <w:rPr>
          <w:rFonts w:ascii="Times New Roman" w:eastAsia="Times New Roman" w:hAnsi="Times New Roman"/>
          <w:sz w:val="24"/>
          <w:szCs w:val="24"/>
        </w:rPr>
        <w:t>девиантное</w:t>
      </w:r>
      <w:proofErr w:type="spellEnd"/>
      <w:r w:rsidRPr="000B55F4">
        <w:rPr>
          <w:rFonts w:ascii="Times New Roman" w:eastAsia="Times New Roman" w:hAnsi="Times New Roman"/>
          <w:sz w:val="24"/>
          <w:szCs w:val="24"/>
        </w:rPr>
        <w:t>). Социальный контроль и самоконтроль. Социальная мобильность, ее формы и каналы в современном обществе.</w:t>
      </w:r>
      <w:r w:rsidRPr="000B55F4">
        <w:rPr>
          <w:rFonts w:ascii="Times New Roman" w:eastAsia="Times New Roman" w:hAnsi="Times New Roman"/>
          <w:i/>
          <w:sz w:val="24"/>
          <w:szCs w:val="24"/>
        </w:rPr>
        <w:t xml:space="preserve"> </w:t>
      </w:r>
      <w:r w:rsidRPr="000B55F4">
        <w:rPr>
          <w:rFonts w:ascii="Times New Roman" w:eastAsia="Times New Roman" w:hAnsi="Times New Roman"/>
          <w:sz w:val="24"/>
          <w:szCs w:val="24"/>
        </w:rPr>
        <w:t>Этнические общности. Межнациональные отношения,</w:t>
      </w:r>
      <w:r w:rsidRPr="000B55F4">
        <w:rPr>
          <w:rFonts w:ascii="Times New Roman" w:eastAsia="Times New Roman" w:hAnsi="Times New Roman"/>
          <w:b/>
          <w:sz w:val="24"/>
          <w:szCs w:val="24"/>
        </w:rPr>
        <w:t xml:space="preserve"> </w:t>
      </w:r>
      <w:proofErr w:type="spellStart"/>
      <w:r w:rsidRPr="000B55F4">
        <w:rPr>
          <w:rFonts w:ascii="Times New Roman" w:eastAsia="Times New Roman" w:hAnsi="Times New Roman"/>
          <w:sz w:val="24"/>
          <w:szCs w:val="24"/>
        </w:rPr>
        <w:t>этносоциальные</w:t>
      </w:r>
      <w:proofErr w:type="spellEnd"/>
      <w:r w:rsidRPr="000B55F4">
        <w:rPr>
          <w:rFonts w:ascii="Times New Roman" w:eastAsia="Times New Roman" w:hAnsi="Times New Roman"/>
          <w:sz w:val="24"/>
          <w:szCs w:val="24"/>
        </w:rPr>
        <w:t xml:space="preserve"> конфликты, пути их разрешения. Конституционные принципы национальной политики в Российской Федерации. Семья и брак. </w:t>
      </w:r>
      <w:r w:rsidRPr="000B55F4">
        <w:rPr>
          <w:rFonts w:ascii="Times New Roman" w:eastAsia="Times New Roman" w:hAnsi="Times New Roman"/>
          <w:i/>
          <w:sz w:val="24"/>
          <w:szCs w:val="24"/>
        </w:rPr>
        <w:t>Тенденции развития семьи в современном мире.</w:t>
      </w:r>
      <w:r w:rsidRPr="000B55F4">
        <w:rPr>
          <w:rFonts w:ascii="Times New Roman" w:eastAsia="Times New Roman" w:hAnsi="Times New Roman"/>
          <w:sz w:val="24"/>
          <w:szCs w:val="24"/>
        </w:rPr>
        <w:t xml:space="preserve"> </w:t>
      </w:r>
      <w:r w:rsidRPr="000B55F4">
        <w:rPr>
          <w:rFonts w:ascii="Times New Roman" w:eastAsia="Times New Roman" w:hAnsi="Times New Roman"/>
          <w:i/>
          <w:sz w:val="24"/>
          <w:szCs w:val="24"/>
        </w:rPr>
        <w:t>Проблема неполных семей.</w:t>
      </w:r>
      <w:r w:rsidRPr="000B55F4">
        <w:rPr>
          <w:rFonts w:ascii="Times New Roman" w:eastAsia="Times New Roman" w:hAnsi="Times New Roman"/>
          <w:sz w:val="24"/>
          <w:szCs w:val="24"/>
        </w:rPr>
        <w:t xml:space="preserve"> Современная демографическая ситуация в Российской Федерации.</w:t>
      </w:r>
      <w:r w:rsidRPr="000B55F4">
        <w:rPr>
          <w:rFonts w:ascii="Times New Roman" w:eastAsia="Times New Roman" w:hAnsi="Times New Roman"/>
          <w:i/>
          <w:sz w:val="24"/>
          <w:szCs w:val="24"/>
        </w:rPr>
        <w:t xml:space="preserve"> </w:t>
      </w:r>
      <w:r w:rsidRPr="000B55F4">
        <w:rPr>
          <w:rFonts w:ascii="Times New Roman" w:eastAsia="Times New Roman" w:hAnsi="Times New Roman"/>
          <w:sz w:val="24"/>
          <w:szCs w:val="24"/>
        </w:rPr>
        <w:t>Религиозные объединения и организации в Российской Федерации.</w:t>
      </w:r>
    </w:p>
    <w:p w:rsidR="000B55F4" w:rsidRPr="000B55F4" w:rsidRDefault="000B55F4" w:rsidP="000B55F4">
      <w:pPr>
        <w:suppressAutoHyphens/>
        <w:spacing w:after="0" w:line="240" w:lineRule="auto"/>
        <w:ind w:firstLine="709"/>
        <w:contextualSpacing/>
        <w:jc w:val="both"/>
        <w:rPr>
          <w:rFonts w:ascii="Times New Roman" w:eastAsia="Times New Roman" w:hAnsi="Times New Roman"/>
          <w:sz w:val="24"/>
          <w:szCs w:val="24"/>
        </w:rPr>
      </w:pPr>
    </w:p>
    <w:p w:rsidR="000B55F4" w:rsidRPr="000B55F4" w:rsidRDefault="000B55F4" w:rsidP="000B55F4">
      <w:pPr>
        <w:suppressAutoHyphens/>
        <w:spacing w:after="0" w:line="240" w:lineRule="auto"/>
        <w:ind w:firstLine="709"/>
        <w:contextualSpacing/>
        <w:jc w:val="both"/>
        <w:rPr>
          <w:rFonts w:ascii="Times New Roman" w:hAnsi="Times New Roman"/>
          <w:sz w:val="24"/>
          <w:szCs w:val="24"/>
        </w:rPr>
      </w:pPr>
      <w:r w:rsidRPr="000B55F4">
        <w:rPr>
          <w:rFonts w:ascii="Times New Roman" w:eastAsia="Times New Roman" w:hAnsi="Times New Roman"/>
          <w:b/>
          <w:sz w:val="24"/>
          <w:szCs w:val="24"/>
        </w:rPr>
        <w:t>Политика</w:t>
      </w:r>
    </w:p>
    <w:p w:rsidR="000B55F4" w:rsidRPr="000B55F4" w:rsidRDefault="000B55F4" w:rsidP="000B55F4">
      <w:pPr>
        <w:suppressAutoHyphens/>
        <w:spacing w:after="0" w:line="240" w:lineRule="auto"/>
        <w:ind w:firstLine="709"/>
        <w:contextualSpacing/>
        <w:jc w:val="both"/>
        <w:rPr>
          <w:rFonts w:ascii="Times New Roman" w:eastAsia="Times New Roman" w:hAnsi="Times New Roman"/>
          <w:i/>
          <w:sz w:val="24"/>
          <w:szCs w:val="24"/>
        </w:rPr>
      </w:pPr>
      <w:r w:rsidRPr="000B55F4">
        <w:rPr>
          <w:rFonts w:ascii="Times New Roman" w:eastAsia="Times New Roman" w:hAnsi="Times New Roman"/>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0B55F4">
        <w:rPr>
          <w:rFonts w:ascii="Times New Roman" w:eastAsia="Times New Roman" w:hAnsi="Times New Roman"/>
          <w:i/>
          <w:sz w:val="24"/>
          <w:szCs w:val="24"/>
        </w:rPr>
        <w:t>Избирательная кампания.</w:t>
      </w:r>
      <w:r w:rsidRPr="000B55F4">
        <w:rPr>
          <w:rFonts w:ascii="Times New Roman" w:eastAsia="Times New Roman" w:hAnsi="Times New Roman"/>
          <w:sz w:val="24"/>
          <w:szCs w:val="24"/>
        </w:rPr>
        <w:t xml:space="preserve"> Гражданское общество и правовое государство. Политическая элита и политическое лидерство.</w:t>
      </w:r>
      <w:r w:rsidRPr="000B55F4">
        <w:rPr>
          <w:rFonts w:ascii="Times New Roman" w:eastAsia="Times New Roman" w:hAnsi="Times New Roman"/>
          <w:i/>
          <w:sz w:val="24"/>
          <w:szCs w:val="24"/>
        </w:rPr>
        <w:t xml:space="preserve"> </w:t>
      </w:r>
      <w:r w:rsidRPr="000B55F4">
        <w:rPr>
          <w:rFonts w:ascii="Times New Roman" w:eastAsia="Times New Roman" w:hAnsi="Times New Roman"/>
          <w:sz w:val="24"/>
          <w:szCs w:val="24"/>
        </w:rPr>
        <w:t xml:space="preserve">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0B55F4">
        <w:rPr>
          <w:rFonts w:ascii="Times New Roman" w:eastAsia="Times New Roman" w:hAnsi="Times New Roman"/>
          <w:i/>
          <w:sz w:val="24"/>
          <w:szCs w:val="24"/>
        </w:rPr>
        <w:t>Политическая психология. Политическое поведение.</w:t>
      </w:r>
      <w:r w:rsidRPr="000B55F4">
        <w:rPr>
          <w:rFonts w:ascii="Times New Roman" w:eastAsia="Times New Roman" w:hAnsi="Times New Roman"/>
          <w:sz w:val="24"/>
          <w:szCs w:val="24"/>
        </w:rPr>
        <w:t xml:space="preserve"> Роль средств массовой информации в политической жизни общества. Политический процесс. Политическое участие. </w:t>
      </w:r>
      <w:r w:rsidRPr="000B55F4">
        <w:rPr>
          <w:rFonts w:ascii="Times New Roman" w:eastAsia="Times New Roman" w:hAnsi="Times New Roman"/>
          <w:i/>
          <w:sz w:val="24"/>
          <w:szCs w:val="24"/>
        </w:rPr>
        <w:t>Абсентеизм, его причины и опасность.</w:t>
      </w:r>
      <w:r w:rsidRPr="000B55F4">
        <w:rPr>
          <w:rFonts w:ascii="Times New Roman" w:eastAsia="Times New Roman" w:hAnsi="Times New Roman"/>
          <w:sz w:val="24"/>
          <w:szCs w:val="24"/>
        </w:rPr>
        <w:t xml:space="preserve"> </w:t>
      </w:r>
      <w:r w:rsidRPr="000B55F4">
        <w:rPr>
          <w:rFonts w:ascii="Times New Roman" w:eastAsia="Times New Roman" w:hAnsi="Times New Roman"/>
          <w:i/>
          <w:sz w:val="24"/>
          <w:szCs w:val="24"/>
        </w:rPr>
        <w:t>Особенности политического процесса в России.</w:t>
      </w:r>
    </w:p>
    <w:p w:rsidR="000B55F4" w:rsidRPr="000B55F4" w:rsidRDefault="000B55F4" w:rsidP="000B55F4">
      <w:pPr>
        <w:suppressAutoHyphens/>
        <w:spacing w:after="0" w:line="240" w:lineRule="auto"/>
        <w:ind w:firstLine="709"/>
        <w:contextualSpacing/>
        <w:jc w:val="both"/>
        <w:rPr>
          <w:rFonts w:ascii="Times New Roman" w:eastAsia="Times New Roman" w:hAnsi="Times New Roman"/>
          <w:sz w:val="24"/>
          <w:szCs w:val="24"/>
        </w:rPr>
      </w:pPr>
    </w:p>
    <w:p w:rsidR="000B55F4" w:rsidRPr="000B55F4" w:rsidRDefault="000B55F4" w:rsidP="000B55F4">
      <w:pPr>
        <w:suppressAutoHyphens/>
        <w:spacing w:after="0" w:line="240" w:lineRule="auto"/>
        <w:ind w:firstLine="709"/>
        <w:contextualSpacing/>
        <w:jc w:val="both"/>
        <w:rPr>
          <w:rFonts w:ascii="Times New Roman" w:hAnsi="Times New Roman"/>
          <w:sz w:val="24"/>
          <w:szCs w:val="24"/>
        </w:rPr>
      </w:pPr>
      <w:r w:rsidRPr="000B55F4">
        <w:rPr>
          <w:rFonts w:ascii="Times New Roman" w:eastAsia="Times New Roman" w:hAnsi="Times New Roman"/>
          <w:b/>
          <w:sz w:val="24"/>
          <w:szCs w:val="24"/>
        </w:rPr>
        <w:t>Правовое регулирование общественных отношений</w:t>
      </w:r>
    </w:p>
    <w:p w:rsidR="00FF0E7B" w:rsidRPr="009676A4" w:rsidRDefault="000B55F4" w:rsidP="00FF0E7B">
      <w:pPr>
        <w:suppressAutoHyphens/>
        <w:spacing w:after="0" w:line="240" w:lineRule="auto"/>
        <w:ind w:firstLine="709"/>
        <w:contextualSpacing/>
        <w:jc w:val="both"/>
        <w:rPr>
          <w:rFonts w:ascii="Times New Roman" w:eastAsia="Times New Roman" w:hAnsi="Times New Roman"/>
          <w:sz w:val="24"/>
          <w:szCs w:val="24"/>
        </w:rPr>
      </w:pPr>
      <w:r w:rsidRPr="000B55F4">
        <w:rPr>
          <w:rFonts w:ascii="Times New Roman" w:eastAsia="Times New Roman" w:hAnsi="Times New Roman"/>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0B55F4">
        <w:rPr>
          <w:rFonts w:ascii="Times New Roman" w:eastAsia="Times New Roman" w:hAnsi="Times New Roman"/>
          <w:i/>
          <w:sz w:val="24"/>
          <w:szCs w:val="24"/>
        </w:rPr>
        <w:t>Законодательство в сфере антикоррупционной политики государства.</w:t>
      </w:r>
      <w:r w:rsidRPr="000B55F4">
        <w:rPr>
          <w:rFonts w:ascii="Times New Roman" w:eastAsia="Times New Roman" w:hAnsi="Times New Roman"/>
          <w:sz w:val="24"/>
          <w:szCs w:val="24"/>
        </w:rPr>
        <w:t xml:space="preserve"> </w:t>
      </w:r>
      <w:r w:rsidRPr="000B55F4">
        <w:rPr>
          <w:rFonts w:ascii="Times New Roman" w:eastAsia="Times New Roman" w:hAnsi="Times New Roman"/>
          <w:i/>
          <w:sz w:val="24"/>
          <w:szCs w:val="24"/>
        </w:rPr>
        <w:t>Экологическое право.</w:t>
      </w:r>
      <w:r w:rsidRPr="000B55F4">
        <w:rPr>
          <w:rFonts w:ascii="Times New Roman" w:eastAsia="Times New Roman" w:hAnsi="Times New Roman"/>
          <w:sz w:val="24"/>
          <w:szCs w:val="24"/>
        </w:rPr>
        <w:t xml:space="preserve"> Право на благоприятную окружающую среду и способы его защиты. Экологические правонарушения. </w:t>
      </w:r>
      <w:r w:rsidRPr="000B55F4">
        <w:rPr>
          <w:rFonts w:ascii="Times New Roman" w:eastAsia="Times New Roman" w:hAnsi="Times New Roman"/>
          <w:i/>
          <w:sz w:val="24"/>
          <w:szCs w:val="24"/>
        </w:rPr>
        <w:t>Гражданское право.</w:t>
      </w:r>
      <w:r w:rsidRPr="000B55F4">
        <w:rPr>
          <w:rFonts w:ascii="Times New Roman" w:eastAsia="Times New Roman" w:hAnsi="Times New Roman"/>
          <w:sz w:val="24"/>
          <w:szCs w:val="24"/>
        </w:rPr>
        <w:t xml:space="preserve"> Гражданские правоотношения. </w:t>
      </w:r>
      <w:r w:rsidRPr="000B55F4">
        <w:rPr>
          <w:rFonts w:ascii="Times New Roman" w:eastAsia="Times New Roman" w:hAnsi="Times New Roman"/>
          <w:i/>
          <w:sz w:val="24"/>
          <w:szCs w:val="24"/>
        </w:rPr>
        <w:t>Субъекты гражданского права.</w:t>
      </w:r>
      <w:r w:rsidRPr="000B55F4">
        <w:rPr>
          <w:rFonts w:ascii="Times New Roman" w:eastAsia="Times New Roman" w:hAnsi="Times New Roman"/>
          <w:sz w:val="24"/>
          <w:szCs w:val="24"/>
        </w:rPr>
        <w:t xml:space="preserve"> Имущественные права. Право собственности. Основания приобретения права собственности. </w:t>
      </w:r>
      <w:r w:rsidRPr="000B55F4">
        <w:rPr>
          <w:rFonts w:ascii="Times New Roman" w:eastAsia="Times New Roman" w:hAnsi="Times New Roman"/>
          <w:i/>
          <w:sz w:val="24"/>
          <w:szCs w:val="24"/>
        </w:rPr>
        <w:t>Право на результаты интеллектуальной деятельности. Наследование.</w:t>
      </w:r>
      <w:r w:rsidRPr="000B55F4">
        <w:rPr>
          <w:rFonts w:ascii="Times New Roman" w:eastAsia="Times New Roman" w:hAnsi="Times New Roman"/>
          <w:sz w:val="24"/>
          <w:szCs w:val="24"/>
        </w:rPr>
        <w:t xml:space="preserve"> Неимущественные права: честь, достоинство, имя. Способы защиты имущественных и неимущественных прав.</w:t>
      </w:r>
      <w:r w:rsidRPr="000B55F4">
        <w:rPr>
          <w:rFonts w:ascii="Times New Roman" w:eastAsia="Times New Roman" w:hAnsi="Times New Roman"/>
          <w:i/>
          <w:sz w:val="24"/>
          <w:szCs w:val="24"/>
        </w:rPr>
        <w:t xml:space="preserve"> </w:t>
      </w:r>
      <w:r w:rsidRPr="000B55F4">
        <w:rPr>
          <w:rFonts w:ascii="Times New Roman" w:eastAsia="Times New Roman" w:hAnsi="Times New Roman"/>
          <w:sz w:val="24"/>
          <w:szCs w:val="24"/>
        </w:rPr>
        <w:t xml:space="preserve">Организационно-правовые </w:t>
      </w:r>
      <w:r w:rsidRPr="000B55F4">
        <w:rPr>
          <w:rFonts w:ascii="Times New Roman" w:eastAsia="Times New Roman" w:hAnsi="Times New Roman"/>
          <w:sz w:val="24"/>
          <w:szCs w:val="24"/>
        </w:rPr>
        <w:lastRenderedPageBreak/>
        <w:t xml:space="preserve">формы предприятий. </w:t>
      </w:r>
      <w:r w:rsidRPr="000B55F4">
        <w:rPr>
          <w:rFonts w:ascii="Times New Roman" w:eastAsia="Times New Roman" w:hAnsi="Times New Roman"/>
          <w:i/>
          <w:sz w:val="24"/>
          <w:szCs w:val="24"/>
        </w:rPr>
        <w:t xml:space="preserve">Семейное право. </w:t>
      </w:r>
      <w:r w:rsidRPr="000B55F4">
        <w:rPr>
          <w:rFonts w:ascii="Times New Roman" w:eastAsia="Times New Roman" w:hAnsi="Times New Roman"/>
          <w:sz w:val="24"/>
          <w:szCs w:val="24"/>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0B55F4">
        <w:rPr>
          <w:rFonts w:ascii="Times New Roman" w:eastAsia="Times New Roman" w:hAnsi="Times New Roman"/>
          <w:i/>
          <w:sz w:val="24"/>
          <w:szCs w:val="24"/>
        </w:rPr>
        <w:t>Порядок оказания платных образовательных услуг.</w:t>
      </w:r>
      <w:r w:rsidRPr="000B55F4">
        <w:rPr>
          <w:rFonts w:ascii="Times New Roman" w:eastAsia="Times New Roman" w:hAnsi="Times New Roman"/>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0B55F4">
        <w:rPr>
          <w:rFonts w:ascii="Times New Roman" w:eastAsia="Times New Roman" w:hAnsi="Times New Roman"/>
          <w:i/>
          <w:sz w:val="24"/>
          <w:szCs w:val="24"/>
        </w:rPr>
        <w:t>Стадии уголовного процесса.</w:t>
      </w:r>
      <w:r w:rsidRPr="000B55F4">
        <w:rPr>
          <w:rFonts w:ascii="Times New Roman" w:eastAsia="Times New Roman" w:hAnsi="Times New Roman"/>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0B55F4">
        <w:rPr>
          <w:rFonts w:ascii="Times New Roman" w:eastAsia="Times New Roman" w:hAnsi="Times New Roman"/>
          <w:i/>
          <w:sz w:val="24"/>
          <w:szCs w:val="24"/>
        </w:rPr>
        <w:t>Правовая база противодействия терроризму в Российской Федерации.</w:t>
      </w:r>
      <w:r w:rsidR="00FF0E7B" w:rsidRPr="009676A4">
        <w:rPr>
          <w:rFonts w:ascii="Times New Roman" w:eastAsia="Times New Roman" w:hAnsi="Times New Roman"/>
          <w:sz w:val="24"/>
          <w:szCs w:val="24"/>
        </w:rPr>
        <w:t xml:space="preserve"> </w:t>
      </w:r>
    </w:p>
    <w:p w:rsidR="00FF0E7B" w:rsidRDefault="00FF0E7B" w:rsidP="00FF0E7B">
      <w:pPr>
        <w:suppressAutoHyphens/>
        <w:spacing w:after="0" w:line="240" w:lineRule="auto"/>
        <w:ind w:firstLine="709"/>
        <w:contextualSpacing/>
        <w:jc w:val="both"/>
        <w:rPr>
          <w:rFonts w:ascii="Times New Roman" w:eastAsia="Times New Roman" w:hAnsi="Times New Roman"/>
        </w:rPr>
      </w:pPr>
    </w:p>
    <w:sectPr w:rsidR="00FF0E7B" w:rsidSect="007A6500">
      <w:pgSz w:w="11906" w:h="16838"/>
      <w:pgMar w:top="851" w:right="709"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EFD3838"/>
    <w:multiLevelType w:val="hybridMultilevel"/>
    <w:tmpl w:val="BF5A56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5E2E1A"/>
    <w:multiLevelType w:val="hybridMultilevel"/>
    <w:tmpl w:val="98F2ECEA"/>
    <w:lvl w:ilvl="0" w:tplc="9D5A301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176773E3"/>
    <w:multiLevelType w:val="hybridMultilevel"/>
    <w:tmpl w:val="F9C0E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BB3674"/>
    <w:multiLevelType w:val="hybridMultilevel"/>
    <w:tmpl w:val="96826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F03160"/>
    <w:multiLevelType w:val="hybridMultilevel"/>
    <w:tmpl w:val="BF5A56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E80E92"/>
    <w:multiLevelType w:val="multilevel"/>
    <w:tmpl w:val="6DCA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0802A6"/>
    <w:multiLevelType w:val="hybridMultilevel"/>
    <w:tmpl w:val="0C9E62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60A41B6"/>
    <w:multiLevelType w:val="hybridMultilevel"/>
    <w:tmpl w:val="513282F0"/>
    <w:lvl w:ilvl="0" w:tplc="BFDAAC04">
      <w:start w:val="1"/>
      <w:numFmt w:val="decimal"/>
      <w:lvlText w:val="%1)"/>
      <w:lvlJc w:val="left"/>
      <w:pPr>
        <w:ind w:left="1020" w:hanging="299"/>
        <w:jc w:val="right"/>
      </w:pPr>
      <w:rPr>
        <w:rFonts w:ascii="Georgia" w:eastAsia="Georgia" w:hAnsi="Georgia" w:cs="Georgia" w:hint="default"/>
        <w:w w:val="113"/>
        <w:sz w:val="21"/>
        <w:szCs w:val="21"/>
      </w:rPr>
    </w:lvl>
    <w:lvl w:ilvl="1" w:tplc="C9E032B0">
      <w:start w:val="1"/>
      <w:numFmt w:val="upperRoman"/>
      <w:lvlText w:val="%2."/>
      <w:lvlJc w:val="left"/>
      <w:pPr>
        <w:ind w:left="1020" w:hanging="289"/>
        <w:jc w:val="right"/>
      </w:pPr>
      <w:rPr>
        <w:rFonts w:ascii="Georgia" w:eastAsia="Georgia" w:hAnsi="Georgia" w:cs="Georgia" w:hint="default"/>
        <w:b/>
        <w:bCs/>
        <w:w w:val="106"/>
        <w:sz w:val="21"/>
        <w:szCs w:val="21"/>
      </w:rPr>
    </w:lvl>
    <w:lvl w:ilvl="2" w:tplc="F55EDA82">
      <w:start w:val="1"/>
      <w:numFmt w:val="decimal"/>
      <w:lvlText w:val="%3."/>
      <w:lvlJc w:val="left"/>
      <w:pPr>
        <w:ind w:left="1020" w:hanging="265"/>
        <w:jc w:val="right"/>
      </w:pPr>
      <w:rPr>
        <w:rFonts w:ascii="Georgia" w:eastAsia="Georgia" w:hAnsi="Georgia" w:cs="Georgia" w:hint="default"/>
        <w:spacing w:val="-14"/>
        <w:w w:val="106"/>
        <w:sz w:val="21"/>
        <w:szCs w:val="21"/>
      </w:rPr>
    </w:lvl>
    <w:lvl w:ilvl="3" w:tplc="598E0140">
      <w:numFmt w:val="bullet"/>
      <w:lvlText w:val="•"/>
      <w:lvlJc w:val="left"/>
      <w:pPr>
        <w:ind w:left="5363" w:hanging="265"/>
      </w:pPr>
      <w:rPr>
        <w:rFonts w:hint="default"/>
      </w:rPr>
    </w:lvl>
    <w:lvl w:ilvl="4" w:tplc="56BCD4BC">
      <w:numFmt w:val="bullet"/>
      <w:lvlText w:val="•"/>
      <w:lvlJc w:val="left"/>
      <w:pPr>
        <w:ind w:left="5755" w:hanging="265"/>
      </w:pPr>
      <w:rPr>
        <w:rFonts w:hint="default"/>
      </w:rPr>
    </w:lvl>
    <w:lvl w:ilvl="5" w:tplc="E75C3C28">
      <w:numFmt w:val="bullet"/>
      <w:lvlText w:val="•"/>
      <w:lvlJc w:val="left"/>
      <w:pPr>
        <w:ind w:left="6147" w:hanging="265"/>
      </w:pPr>
      <w:rPr>
        <w:rFonts w:hint="default"/>
      </w:rPr>
    </w:lvl>
    <w:lvl w:ilvl="6" w:tplc="23DAE6A0">
      <w:numFmt w:val="bullet"/>
      <w:lvlText w:val="•"/>
      <w:lvlJc w:val="left"/>
      <w:pPr>
        <w:ind w:left="6539" w:hanging="265"/>
      </w:pPr>
      <w:rPr>
        <w:rFonts w:hint="default"/>
      </w:rPr>
    </w:lvl>
    <w:lvl w:ilvl="7" w:tplc="0FD83382">
      <w:numFmt w:val="bullet"/>
      <w:lvlText w:val="•"/>
      <w:lvlJc w:val="left"/>
      <w:pPr>
        <w:ind w:left="6931" w:hanging="265"/>
      </w:pPr>
      <w:rPr>
        <w:rFonts w:hint="default"/>
      </w:rPr>
    </w:lvl>
    <w:lvl w:ilvl="8" w:tplc="7D7EE550">
      <w:numFmt w:val="bullet"/>
      <w:lvlText w:val="•"/>
      <w:lvlJc w:val="left"/>
      <w:pPr>
        <w:ind w:left="7323" w:hanging="265"/>
      </w:pPr>
      <w:rPr>
        <w:rFonts w:hint="default"/>
      </w:rPr>
    </w:lvl>
  </w:abstractNum>
  <w:abstractNum w:abstractNumId="9" w15:restartNumberingAfterBreak="0">
    <w:nsid w:val="46BA7E3E"/>
    <w:multiLevelType w:val="hybridMultilevel"/>
    <w:tmpl w:val="D20E1010"/>
    <w:lvl w:ilvl="0" w:tplc="DC28880C">
      <w:start w:val="1"/>
      <w:numFmt w:val="bullet"/>
      <w:lvlText w:val=""/>
      <w:lvlJc w:val="left"/>
      <w:pPr>
        <w:ind w:left="1428" w:hanging="360"/>
      </w:pPr>
      <w:rPr>
        <w:rFonts w:ascii="Symbol" w:hAnsi="Symbol" w:hint="default"/>
        <w:b w:val="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475F5DEC"/>
    <w:multiLevelType w:val="hybridMultilevel"/>
    <w:tmpl w:val="F9C0E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744C36"/>
    <w:multiLevelType w:val="hybridMultilevel"/>
    <w:tmpl w:val="03AEAD64"/>
    <w:lvl w:ilvl="0" w:tplc="5E880F44">
      <w:start w:val="1"/>
      <w:numFmt w:val="decimal"/>
      <w:lvlText w:val="%1)"/>
      <w:lvlJc w:val="left"/>
      <w:pPr>
        <w:ind w:left="555" w:hanging="360"/>
      </w:pPr>
      <w:rPr>
        <w:rFonts w:eastAsia="Times New Roman"/>
      </w:rPr>
    </w:lvl>
    <w:lvl w:ilvl="1" w:tplc="04190019">
      <w:start w:val="1"/>
      <w:numFmt w:val="lowerLetter"/>
      <w:lvlText w:val="%2."/>
      <w:lvlJc w:val="left"/>
      <w:pPr>
        <w:ind w:left="1275" w:hanging="360"/>
      </w:pPr>
    </w:lvl>
    <w:lvl w:ilvl="2" w:tplc="0419001B">
      <w:start w:val="1"/>
      <w:numFmt w:val="lowerRoman"/>
      <w:lvlText w:val="%3."/>
      <w:lvlJc w:val="right"/>
      <w:pPr>
        <w:ind w:left="1995" w:hanging="180"/>
      </w:pPr>
    </w:lvl>
    <w:lvl w:ilvl="3" w:tplc="0419000F">
      <w:start w:val="1"/>
      <w:numFmt w:val="decimal"/>
      <w:lvlText w:val="%4."/>
      <w:lvlJc w:val="left"/>
      <w:pPr>
        <w:ind w:left="2715" w:hanging="360"/>
      </w:pPr>
    </w:lvl>
    <w:lvl w:ilvl="4" w:tplc="04190019">
      <w:start w:val="1"/>
      <w:numFmt w:val="lowerLetter"/>
      <w:lvlText w:val="%5."/>
      <w:lvlJc w:val="left"/>
      <w:pPr>
        <w:ind w:left="3435" w:hanging="360"/>
      </w:pPr>
    </w:lvl>
    <w:lvl w:ilvl="5" w:tplc="0419001B">
      <w:start w:val="1"/>
      <w:numFmt w:val="lowerRoman"/>
      <w:lvlText w:val="%6."/>
      <w:lvlJc w:val="right"/>
      <w:pPr>
        <w:ind w:left="4155" w:hanging="180"/>
      </w:pPr>
    </w:lvl>
    <w:lvl w:ilvl="6" w:tplc="0419000F">
      <w:start w:val="1"/>
      <w:numFmt w:val="decimal"/>
      <w:lvlText w:val="%7."/>
      <w:lvlJc w:val="left"/>
      <w:pPr>
        <w:ind w:left="4875" w:hanging="360"/>
      </w:pPr>
    </w:lvl>
    <w:lvl w:ilvl="7" w:tplc="04190019">
      <w:start w:val="1"/>
      <w:numFmt w:val="lowerLetter"/>
      <w:lvlText w:val="%8."/>
      <w:lvlJc w:val="left"/>
      <w:pPr>
        <w:ind w:left="5595" w:hanging="360"/>
      </w:pPr>
    </w:lvl>
    <w:lvl w:ilvl="8" w:tplc="0419001B">
      <w:start w:val="1"/>
      <w:numFmt w:val="lowerRoman"/>
      <w:lvlText w:val="%9."/>
      <w:lvlJc w:val="right"/>
      <w:pPr>
        <w:ind w:left="6315" w:hanging="180"/>
      </w:pPr>
    </w:lvl>
  </w:abstractNum>
  <w:abstractNum w:abstractNumId="12" w15:restartNumberingAfterBreak="0">
    <w:nsid w:val="662A21DD"/>
    <w:multiLevelType w:val="hybridMultilevel"/>
    <w:tmpl w:val="25582E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7BD15DB3"/>
    <w:multiLevelType w:val="hybridMultilevel"/>
    <w:tmpl w:val="9C12ED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
  </w:num>
  <w:num w:numId="2">
    <w:abstractNumId w:val="4"/>
  </w:num>
  <w:num w:numId="3">
    <w:abstractNumId w:val="8"/>
  </w:num>
  <w:num w:numId="4">
    <w:abstractNumId w:val="12"/>
  </w:num>
  <w:num w:numId="5">
    <w:abstractNumId w:val="7"/>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 w:numId="10">
    <w:abstractNumId w:val="0"/>
  </w:num>
  <w:num w:numId="11">
    <w:abstractNumId w:val="2"/>
  </w:num>
  <w:num w:numId="12">
    <w:abstractNumId w:val="10"/>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D9C"/>
    <w:rsid w:val="00007A09"/>
    <w:rsid w:val="00013F28"/>
    <w:rsid w:val="00020BE0"/>
    <w:rsid w:val="00022464"/>
    <w:rsid w:val="00030515"/>
    <w:rsid w:val="00032050"/>
    <w:rsid w:val="0004696D"/>
    <w:rsid w:val="000637ED"/>
    <w:rsid w:val="000802A9"/>
    <w:rsid w:val="00081D47"/>
    <w:rsid w:val="00087CB8"/>
    <w:rsid w:val="0009268C"/>
    <w:rsid w:val="00096A2A"/>
    <w:rsid w:val="000A54E4"/>
    <w:rsid w:val="000A6230"/>
    <w:rsid w:val="000B2E61"/>
    <w:rsid w:val="000B55F4"/>
    <w:rsid w:val="000D0BB2"/>
    <w:rsid w:val="000D75C2"/>
    <w:rsid w:val="000D7C62"/>
    <w:rsid w:val="000E0E7F"/>
    <w:rsid w:val="000E6D6F"/>
    <w:rsid w:val="000E7941"/>
    <w:rsid w:val="000F380B"/>
    <w:rsid w:val="00120071"/>
    <w:rsid w:val="0012535B"/>
    <w:rsid w:val="00137806"/>
    <w:rsid w:val="0014085D"/>
    <w:rsid w:val="001503E5"/>
    <w:rsid w:val="0015684E"/>
    <w:rsid w:val="00176765"/>
    <w:rsid w:val="001C28C1"/>
    <w:rsid w:val="001C4C15"/>
    <w:rsid w:val="001D1B19"/>
    <w:rsid w:val="001D1FE5"/>
    <w:rsid w:val="001E406A"/>
    <w:rsid w:val="0021102F"/>
    <w:rsid w:val="00212D2E"/>
    <w:rsid w:val="0022404B"/>
    <w:rsid w:val="00230754"/>
    <w:rsid w:val="00231333"/>
    <w:rsid w:val="00236402"/>
    <w:rsid w:val="00244A5A"/>
    <w:rsid w:val="00263E1B"/>
    <w:rsid w:val="00267B91"/>
    <w:rsid w:val="00281700"/>
    <w:rsid w:val="00286F05"/>
    <w:rsid w:val="00286FEC"/>
    <w:rsid w:val="002A23A1"/>
    <w:rsid w:val="002A665D"/>
    <w:rsid w:val="002A6CDD"/>
    <w:rsid w:val="002B5E0E"/>
    <w:rsid w:val="002C3C13"/>
    <w:rsid w:val="002D6848"/>
    <w:rsid w:val="002E300E"/>
    <w:rsid w:val="002F2C22"/>
    <w:rsid w:val="002F3B0B"/>
    <w:rsid w:val="002F4726"/>
    <w:rsid w:val="00302218"/>
    <w:rsid w:val="00307D3E"/>
    <w:rsid w:val="00310200"/>
    <w:rsid w:val="0032118C"/>
    <w:rsid w:val="00322CC0"/>
    <w:rsid w:val="00325246"/>
    <w:rsid w:val="003442E0"/>
    <w:rsid w:val="003475E1"/>
    <w:rsid w:val="00353CCD"/>
    <w:rsid w:val="00355C97"/>
    <w:rsid w:val="0036491C"/>
    <w:rsid w:val="00370F68"/>
    <w:rsid w:val="00374818"/>
    <w:rsid w:val="00376D61"/>
    <w:rsid w:val="003A3072"/>
    <w:rsid w:val="003A791B"/>
    <w:rsid w:val="003D1975"/>
    <w:rsid w:val="003E16D3"/>
    <w:rsid w:val="003F5AB4"/>
    <w:rsid w:val="003F6F27"/>
    <w:rsid w:val="0041272C"/>
    <w:rsid w:val="00425211"/>
    <w:rsid w:val="004366DF"/>
    <w:rsid w:val="00437744"/>
    <w:rsid w:val="00440617"/>
    <w:rsid w:val="00442886"/>
    <w:rsid w:val="00452CF4"/>
    <w:rsid w:val="00454570"/>
    <w:rsid w:val="00461E4E"/>
    <w:rsid w:val="00465B16"/>
    <w:rsid w:val="004674B8"/>
    <w:rsid w:val="00483884"/>
    <w:rsid w:val="0048450C"/>
    <w:rsid w:val="00490DDC"/>
    <w:rsid w:val="004A2AE6"/>
    <w:rsid w:val="004A44DE"/>
    <w:rsid w:val="004C090C"/>
    <w:rsid w:val="004C0E79"/>
    <w:rsid w:val="004E6B76"/>
    <w:rsid w:val="004F443A"/>
    <w:rsid w:val="00523514"/>
    <w:rsid w:val="005278C1"/>
    <w:rsid w:val="0053275B"/>
    <w:rsid w:val="0053386D"/>
    <w:rsid w:val="00536A04"/>
    <w:rsid w:val="005377D0"/>
    <w:rsid w:val="005546E4"/>
    <w:rsid w:val="005548B8"/>
    <w:rsid w:val="00561ECC"/>
    <w:rsid w:val="00573138"/>
    <w:rsid w:val="00593762"/>
    <w:rsid w:val="005A45F8"/>
    <w:rsid w:val="005B54C8"/>
    <w:rsid w:val="005C615A"/>
    <w:rsid w:val="005C6795"/>
    <w:rsid w:val="006006EB"/>
    <w:rsid w:val="00620F88"/>
    <w:rsid w:val="00630106"/>
    <w:rsid w:val="00656FA0"/>
    <w:rsid w:val="00657832"/>
    <w:rsid w:val="00677B37"/>
    <w:rsid w:val="00685507"/>
    <w:rsid w:val="006936F2"/>
    <w:rsid w:val="006A06A1"/>
    <w:rsid w:val="006C0FBC"/>
    <w:rsid w:val="006C393E"/>
    <w:rsid w:val="006D325D"/>
    <w:rsid w:val="006F1BA8"/>
    <w:rsid w:val="006F5F91"/>
    <w:rsid w:val="007171A0"/>
    <w:rsid w:val="00721993"/>
    <w:rsid w:val="00723188"/>
    <w:rsid w:val="007246C0"/>
    <w:rsid w:val="0073430C"/>
    <w:rsid w:val="00734D70"/>
    <w:rsid w:val="00737530"/>
    <w:rsid w:val="0074750A"/>
    <w:rsid w:val="0075744E"/>
    <w:rsid w:val="00757B17"/>
    <w:rsid w:val="0076027A"/>
    <w:rsid w:val="00762134"/>
    <w:rsid w:val="00762ADB"/>
    <w:rsid w:val="00774141"/>
    <w:rsid w:val="007870CC"/>
    <w:rsid w:val="007A521C"/>
    <w:rsid w:val="007A6500"/>
    <w:rsid w:val="0080149E"/>
    <w:rsid w:val="0081269A"/>
    <w:rsid w:val="00830DEB"/>
    <w:rsid w:val="00832DD2"/>
    <w:rsid w:val="00834116"/>
    <w:rsid w:val="00856323"/>
    <w:rsid w:val="00873350"/>
    <w:rsid w:val="008C2D28"/>
    <w:rsid w:val="008E697E"/>
    <w:rsid w:val="008E7680"/>
    <w:rsid w:val="008F0E79"/>
    <w:rsid w:val="008F408D"/>
    <w:rsid w:val="009017DE"/>
    <w:rsid w:val="009044EA"/>
    <w:rsid w:val="00914BDD"/>
    <w:rsid w:val="00917D8A"/>
    <w:rsid w:val="00931067"/>
    <w:rsid w:val="00940E68"/>
    <w:rsid w:val="00941224"/>
    <w:rsid w:val="00944930"/>
    <w:rsid w:val="009561F2"/>
    <w:rsid w:val="009564BF"/>
    <w:rsid w:val="009676A4"/>
    <w:rsid w:val="0097707C"/>
    <w:rsid w:val="0098080E"/>
    <w:rsid w:val="009848A8"/>
    <w:rsid w:val="00985A66"/>
    <w:rsid w:val="00985B69"/>
    <w:rsid w:val="009A108B"/>
    <w:rsid w:val="009B660C"/>
    <w:rsid w:val="009C53E1"/>
    <w:rsid w:val="009D4784"/>
    <w:rsid w:val="009E06CE"/>
    <w:rsid w:val="009E3D77"/>
    <w:rsid w:val="00A117AA"/>
    <w:rsid w:val="00A15710"/>
    <w:rsid w:val="00A312B0"/>
    <w:rsid w:val="00A52DEB"/>
    <w:rsid w:val="00A60011"/>
    <w:rsid w:val="00A65B9B"/>
    <w:rsid w:val="00A76CBB"/>
    <w:rsid w:val="00A77079"/>
    <w:rsid w:val="00A85B47"/>
    <w:rsid w:val="00A926E1"/>
    <w:rsid w:val="00AA2FC5"/>
    <w:rsid w:val="00AB77A0"/>
    <w:rsid w:val="00AC19B5"/>
    <w:rsid w:val="00AC760B"/>
    <w:rsid w:val="00AC78AA"/>
    <w:rsid w:val="00AC7E2E"/>
    <w:rsid w:val="00AD2AFA"/>
    <w:rsid w:val="00AE506C"/>
    <w:rsid w:val="00AE60FD"/>
    <w:rsid w:val="00AF2141"/>
    <w:rsid w:val="00B11846"/>
    <w:rsid w:val="00B12EA8"/>
    <w:rsid w:val="00B42C25"/>
    <w:rsid w:val="00B506E7"/>
    <w:rsid w:val="00B60AE0"/>
    <w:rsid w:val="00B652EE"/>
    <w:rsid w:val="00B6565C"/>
    <w:rsid w:val="00B838D4"/>
    <w:rsid w:val="00B84218"/>
    <w:rsid w:val="00B9399B"/>
    <w:rsid w:val="00BA4014"/>
    <w:rsid w:val="00BA6AA4"/>
    <w:rsid w:val="00BB136F"/>
    <w:rsid w:val="00BD1BB7"/>
    <w:rsid w:val="00BD4C09"/>
    <w:rsid w:val="00BE0E7C"/>
    <w:rsid w:val="00BE77AF"/>
    <w:rsid w:val="00C02738"/>
    <w:rsid w:val="00C0289A"/>
    <w:rsid w:val="00C07FAE"/>
    <w:rsid w:val="00C230CB"/>
    <w:rsid w:val="00C43CBE"/>
    <w:rsid w:val="00C602AE"/>
    <w:rsid w:val="00C6281D"/>
    <w:rsid w:val="00C71097"/>
    <w:rsid w:val="00C7425B"/>
    <w:rsid w:val="00C82616"/>
    <w:rsid w:val="00C87446"/>
    <w:rsid w:val="00C92B58"/>
    <w:rsid w:val="00CB1AA9"/>
    <w:rsid w:val="00CB67AC"/>
    <w:rsid w:val="00CC0876"/>
    <w:rsid w:val="00CF4393"/>
    <w:rsid w:val="00D223AF"/>
    <w:rsid w:val="00D411A2"/>
    <w:rsid w:val="00D418B3"/>
    <w:rsid w:val="00D434F7"/>
    <w:rsid w:val="00D45190"/>
    <w:rsid w:val="00D5554F"/>
    <w:rsid w:val="00D77219"/>
    <w:rsid w:val="00D96D72"/>
    <w:rsid w:val="00DA2275"/>
    <w:rsid w:val="00DA77AA"/>
    <w:rsid w:val="00DB144C"/>
    <w:rsid w:val="00DB7E5D"/>
    <w:rsid w:val="00DC1F10"/>
    <w:rsid w:val="00DE4499"/>
    <w:rsid w:val="00DE6F47"/>
    <w:rsid w:val="00E04118"/>
    <w:rsid w:val="00E13EBE"/>
    <w:rsid w:val="00E142E9"/>
    <w:rsid w:val="00E40FD1"/>
    <w:rsid w:val="00E45832"/>
    <w:rsid w:val="00E63DFD"/>
    <w:rsid w:val="00E9648B"/>
    <w:rsid w:val="00EA0F81"/>
    <w:rsid w:val="00EA3A1F"/>
    <w:rsid w:val="00EA3D48"/>
    <w:rsid w:val="00EA4B1A"/>
    <w:rsid w:val="00EB4D9C"/>
    <w:rsid w:val="00EB619C"/>
    <w:rsid w:val="00EC6E33"/>
    <w:rsid w:val="00EE58F7"/>
    <w:rsid w:val="00EE6431"/>
    <w:rsid w:val="00F007F1"/>
    <w:rsid w:val="00F420F3"/>
    <w:rsid w:val="00F46F39"/>
    <w:rsid w:val="00F519FF"/>
    <w:rsid w:val="00F522B1"/>
    <w:rsid w:val="00F7529A"/>
    <w:rsid w:val="00F91D2D"/>
    <w:rsid w:val="00F935F3"/>
    <w:rsid w:val="00FA5ABF"/>
    <w:rsid w:val="00FB3DF3"/>
    <w:rsid w:val="00FB449E"/>
    <w:rsid w:val="00FB6D95"/>
    <w:rsid w:val="00FC4C5A"/>
    <w:rsid w:val="00FD450F"/>
    <w:rsid w:val="00FF0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6A0EBB4-9F18-40A3-B2C3-F0B87FE9E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D9C"/>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B4D9C"/>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ody Text Indent"/>
    <w:basedOn w:val="a"/>
    <w:link w:val="a5"/>
    <w:uiPriority w:val="99"/>
    <w:rsid w:val="00C6281D"/>
    <w:pPr>
      <w:spacing w:after="0" w:line="360" w:lineRule="auto"/>
      <w:ind w:firstLine="567"/>
    </w:pPr>
    <w:rPr>
      <w:rFonts w:ascii="Times New Roman" w:eastAsia="Times New Roman" w:hAnsi="Times New Roman"/>
      <w:sz w:val="28"/>
      <w:szCs w:val="24"/>
      <w:lang w:eastAsia="ru-RU"/>
    </w:rPr>
  </w:style>
  <w:style w:type="character" w:customStyle="1" w:styleId="a5">
    <w:name w:val="Основной текст с отступом Знак"/>
    <w:basedOn w:val="a0"/>
    <w:link w:val="a4"/>
    <w:uiPriority w:val="99"/>
    <w:locked/>
    <w:rsid w:val="00C6281D"/>
    <w:rPr>
      <w:rFonts w:ascii="Times New Roman" w:hAnsi="Times New Roman" w:cs="Times New Roman"/>
      <w:sz w:val="24"/>
      <w:szCs w:val="24"/>
      <w:lang w:eastAsia="ru-RU"/>
    </w:rPr>
  </w:style>
  <w:style w:type="paragraph" w:styleId="2">
    <w:name w:val="Body Text Indent 2"/>
    <w:basedOn w:val="a"/>
    <w:link w:val="20"/>
    <w:uiPriority w:val="99"/>
    <w:semiHidden/>
    <w:rsid w:val="00656FA0"/>
    <w:pPr>
      <w:spacing w:after="120" w:line="480" w:lineRule="auto"/>
      <w:ind w:left="283"/>
    </w:pPr>
  </w:style>
  <w:style w:type="character" w:customStyle="1" w:styleId="20">
    <w:name w:val="Основной текст с отступом 2 Знак"/>
    <w:basedOn w:val="a0"/>
    <w:link w:val="2"/>
    <w:uiPriority w:val="99"/>
    <w:semiHidden/>
    <w:locked/>
    <w:rsid w:val="00656FA0"/>
    <w:rPr>
      <w:rFonts w:cs="Times New Roman"/>
    </w:rPr>
  </w:style>
  <w:style w:type="paragraph" w:styleId="3">
    <w:name w:val="Body Text 3"/>
    <w:basedOn w:val="a"/>
    <w:link w:val="30"/>
    <w:uiPriority w:val="99"/>
    <w:semiHidden/>
    <w:rsid w:val="00656FA0"/>
    <w:pPr>
      <w:spacing w:after="120"/>
    </w:pPr>
    <w:rPr>
      <w:sz w:val="16"/>
      <w:szCs w:val="16"/>
    </w:rPr>
  </w:style>
  <w:style w:type="character" w:customStyle="1" w:styleId="30">
    <w:name w:val="Основной текст 3 Знак"/>
    <w:basedOn w:val="a0"/>
    <w:link w:val="3"/>
    <w:uiPriority w:val="99"/>
    <w:semiHidden/>
    <w:locked/>
    <w:rsid w:val="00656FA0"/>
    <w:rPr>
      <w:rFonts w:cs="Times New Roman"/>
      <w:sz w:val="16"/>
      <w:szCs w:val="16"/>
    </w:rPr>
  </w:style>
  <w:style w:type="paragraph" w:styleId="a6">
    <w:name w:val="No Spacing"/>
    <w:link w:val="a7"/>
    <w:uiPriority w:val="1"/>
    <w:qFormat/>
    <w:rsid w:val="00A65B9B"/>
    <w:rPr>
      <w:lang w:eastAsia="en-US"/>
    </w:rPr>
  </w:style>
  <w:style w:type="character" w:customStyle="1" w:styleId="a7">
    <w:name w:val="Без интервала Знак"/>
    <w:basedOn w:val="a0"/>
    <w:link w:val="a6"/>
    <w:uiPriority w:val="1"/>
    <w:rsid w:val="00A65B9B"/>
    <w:rPr>
      <w:lang w:eastAsia="en-US"/>
    </w:rPr>
  </w:style>
  <w:style w:type="paragraph" w:styleId="a8">
    <w:name w:val="Body Text"/>
    <w:basedOn w:val="a"/>
    <w:link w:val="a9"/>
    <w:uiPriority w:val="99"/>
    <w:semiHidden/>
    <w:unhideWhenUsed/>
    <w:rsid w:val="00A65B9B"/>
    <w:pPr>
      <w:spacing w:after="120"/>
    </w:pPr>
  </w:style>
  <w:style w:type="character" w:customStyle="1" w:styleId="a9">
    <w:name w:val="Основной текст Знак"/>
    <w:basedOn w:val="a0"/>
    <w:link w:val="a8"/>
    <w:uiPriority w:val="99"/>
    <w:semiHidden/>
    <w:rsid w:val="00A65B9B"/>
    <w:rPr>
      <w:lang w:eastAsia="en-US"/>
    </w:rPr>
  </w:style>
  <w:style w:type="character" w:customStyle="1" w:styleId="c11">
    <w:name w:val="c11"/>
    <w:basedOn w:val="a0"/>
    <w:rsid w:val="00A312B0"/>
  </w:style>
  <w:style w:type="paragraph" w:styleId="aa">
    <w:name w:val="List Paragraph"/>
    <w:basedOn w:val="a"/>
    <w:uiPriority w:val="34"/>
    <w:qFormat/>
    <w:rsid w:val="00465B16"/>
    <w:pPr>
      <w:ind w:left="720"/>
      <w:contextualSpacing/>
    </w:pPr>
  </w:style>
  <w:style w:type="table" w:styleId="ab">
    <w:name w:val="Table Grid"/>
    <w:basedOn w:val="a1"/>
    <w:uiPriority w:val="59"/>
    <w:locked/>
    <w:rsid w:val="00873350"/>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87335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73350"/>
    <w:rPr>
      <w:rFonts w:ascii="Tahoma" w:hAnsi="Tahoma" w:cs="Tahoma"/>
      <w:sz w:val="16"/>
      <w:szCs w:val="16"/>
      <w:lang w:eastAsia="en-US"/>
    </w:rPr>
  </w:style>
  <w:style w:type="table" w:customStyle="1" w:styleId="1">
    <w:name w:val="Сетка таблицы1"/>
    <w:basedOn w:val="a1"/>
    <w:next w:val="ab"/>
    <w:uiPriority w:val="99"/>
    <w:rsid w:val="008F408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93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40AA0-F47C-4B4C-A39C-C3C28694A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5315</Words>
  <Characters>30302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35546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2020-02-09T07:13:00Z</cp:lastPrinted>
  <dcterms:created xsi:type="dcterms:W3CDTF">2021-01-09T07:42:00Z</dcterms:created>
  <dcterms:modified xsi:type="dcterms:W3CDTF">2021-01-09T07:42:00Z</dcterms:modified>
</cp:coreProperties>
</file>